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15ADE" w14:textId="6BF06E5D" w:rsidR="00423938" w:rsidRDefault="00423938">
      <w:pPr>
        <w:widowControl w:val="0"/>
        <w:pBdr>
          <w:top w:val="nil"/>
          <w:left w:val="nil"/>
          <w:bottom w:val="nil"/>
          <w:right w:val="nil"/>
          <w:between w:val="nil"/>
        </w:pBdr>
        <w:spacing w:after="0" w:line="276" w:lineRule="auto"/>
        <w:rPr>
          <w:rFonts w:ascii="Arial" w:eastAsia="Arial" w:hAnsi="Arial" w:cs="Arial"/>
          <w:color w:val="000000"/>
        </w:rPr>
      </w:pPr>
    </w:p>
    <w:tbl>
      <w:tblPr>
        <w:tblStyle w:val="a2"/>
        <w:tblW w:w="8604" w:type="dxa"/>
        <w:tblBorders>
          <w:top w:val="single" w:sz="4" w:space="0" w:color="000000"/>
          <w:left w:val="nil"/>
          <w:bottom w:val="single" w:sz="36" w:space="0" w:color="000000"/>
          <w:right w:val="nil"/>
          <w:insideH w:val="nil"/>
          <w:insideV w:val="nil"/>
        </w:tblBorders>
        <w:tblLayout w:type="fixed"/>
        <w:tblLook w:val="0400" w:firstRow="0" w:lastRow="0" w:firstColumn="0" w:lastColumn="0" w:noHBand="0" w:noVBand="1"/>
      </w:tblPr>
      <w:tblGrid>
        <w:gridCol w:w="808"/>
        <w:gridCol w:w="6838"/>
        <w:gridCol w:w="708"/>
        <w:gridCol w:w="250"/>
      </w:tblGrid>
      <w:tr w:rsidR="00423938" w14:paraId="0B472416" w14:textId="77777777">
        <w:trPr>
          <w:trHeight w:val="1565"/>
        </w:trPr>
        <w:tc>
          <w:tcPr>
            <w:tcW w:w="808" w:type="dxa"/>
            <w:tcBorders>
              <w:top w:val="nil"/>
              <w:bottom w:val="single" w:sz="36" w:space="0" w:color="000000"/>
            </w:tcBorders>
            <w:shd w:val="clear" w:color="auto" w:fill="FFFFFF"/>
            <w:vAlign w:val="bottom"/>
          </w:tcPr>
          <w:p w14:paraId="5ED7CAF1" w14:textId="6331D60D" w:rsidR="00423938" w:rsidRDefault="00423938">
            <w:bookmarkStart w:id="0" w:name="_heading=h.gjdgxs" w:colFirst="0" w:colLast="0"/>
            <w:bookmarkEnd w:id="0"/>
          </w:p>
        </w:tc>
        <w:tc>
          <w:tcPr>
            <w:tcW w:w="6847" w:type="dxa"/>
            <w:tcBorders>
              <w:top w:val="nil"/>
              <w:bottom w:val="single" w:sz="36" w:space="0" w:color="000000"/>
            </w:tcBorders>
            <w:shd w:val="clear" w:color="auto" w:fill="FFFFFF"/>
          </w:tcPr>
          <w:p w14:paraId="179166A8" w14:textId="0E5D1C62" w:rsidR="00423938" w:rsidRDefault="00B16F01">
            <w:r>
              <w:rPr>
                <w:noProof/>
              </w:rPr>
              <mc:AlternateContent>
                <mc:Choice Requires="wps">
                  <w:drawing>
                    <wp:anchor distT="0" distB="0" distL="114300" distR="114300" simplePos="0" relativeHeight="251659264" behindDoc="0" locked="0" layoutInCell="1" hidden="0" allowOverlap="1" wp14:anchorId="76649FE3" wp14:editId="5CBDB91F">
                      <wp:simplePos x="0" y="0"/>
                      <wp:positionH relativeFrom="column">
                        <wp:posOffset>-596899</wp:posOffset>
                      </wp:positionH>
                      <wp:positionV relativeFrom="paragraph">
                        <wp:posOffset>25400</wp:posOffset>
                      </wp:positionV>
                      <wp:extent cx="5468630" cy="22225"/>
                      <wp:effectExtent l="0" t="0" r="0" b="0"/>
                      <wp:wrapNone/>
                      <wp:docPr id="225" name="Straight Arrow Connector 225"/>
                      <wp:cNvGraphicFramePr/>
                      <a:graphic xmlns:a="http://schemas.openxmlformats.org/drawingml/2006/main">
                        <a:graphicData uri="http://schemas.microsoft.com/office/word/2010/wordprocessingShape">
                          <wps:wsp>
                            <wps:cNvCnPr/>
                            <wps:spPr>
                              <a:xfrm>
                                <a:off x="2616448" y="3780000"/>
                                <a:ext cx="545910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4B97FB93" id="_x0000_t32" coordsize="21600,21600" o:spt="32" o:oned="t" path="m,l21600,21600e" filled="f">
                      <v:path arrowok="t" fillok="f" o:connecttype="none"/>
                      <o:lock v:ext="edit" shapetype="t"/>
                    </v:shapetype>
                    <v:shape id="Straight Arrow Connector 225" o:spid="_x0000_s1026" type="#_x0000_t32" style="position:absolute;margin-left:-47pt;margin-top:2pt;width:430.6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" strokecolor="black [3200]">
                      <v:stroke startarrowwidth="narrow" startarrowlength="short" endarrowwidth="narrow" endarrowlength="short" joinstyle="miter"/>
                    </v:shape>
                  </w:pict>
                </mc:Fallback>
              </mc:AlternateContent>
            </w:r>
          </w:p>
          <w:p w14:paraId="401BEC1C" w14:textId="578D3173" w:rsidR="00423938" w:rsidRDefault="003A443E">
            <w:pPr>
              <w:jc w:val="center"/>
              <w:rPr>
                <w:sz w:val="16"/>
                <w:szCs w:val="16"/>
              </w:rPr>
            </w:pPr>
            <w:r>
              <w:rPr>
                <w:sz w:val="16"/>
                <w:szCs w:val="16"/>
              </w:rPr>
              <w:t xml:space="preserve">Available online to </w:t>
            </w:r>
            <w:hyperlink r:id="rId8" w:history="1">
              <w:r w:rsidR="00B16F01" w:rsidRPr="00CE482D">
                <w:rPr>
                  <w:rStyle w:val="Hyperlink"/>
                  <w:sz w:val="16"/>
                  <w:szCs w:val="16"/>
                </w:rPr>
                <w:t>https://ejournal.uiidalwa.ac.id</w:t>
              </w:r>
            </w:hyperlink>
            <w:r w:rsidR="00B16F01">
              <w:rPr>
                <w:sz w:val="16"/>
                <w:szCs w:val="16"/>
              </w:rPr>
              <w:t xml:space="preserve"> </w:t>
            </w:r>
          </w:p>
          <w:p w14:paraId="0A3DC70A" w14:textId="7F596786" w:rsidR="00423938" w:rsidRDefault="00423938"/>
          <w:p w14:paraId="7F098E70" w14:textId="5FB6B015" w:rsidR="00423938" w:rsidRDefault="00423938"/>
          <w:p w14:paraId="2CAA6DA7" w14:textId="74E2DF55" w:rsidR="00423938" w:rsidRDefault="00423938" w:rsidP="00393541">
            <w:pPr>
              <w:jc w:val="center"/>
            </w:pPr>
          </w:p>
          <w:p w14:paraId="213D6906" w14:textId="77777777" w:rsidR="00423938" w:rsidRDefault="00423938"/>
          <w:p w14:paraId="4BF2DE5A" w14:textId="0FA787A1" w:rsidR="00423938" w:rsidRDefault="003A443E">
            <w:pPr>
              <w:jc w:val="center"/>
              <w:rPr>
                <w:sz w:val="16"/>
                <w:szCs w:val="16"/>
              </w:rPr>
            </w:pPr>
            <w:r>
              <w:rPr>
                <w:sz w:val="16"/>
                <w:szCs w:val="16"/>
              </w:rPr>
              <w:t xml:space="preserve">Journal Page is available at </w:t>
            </w:r>
            <w:hyperlink r:id="rId9" w:history="1">
              <w:r w:rsidR="001776B1" w:rsidRPr="0085033C">
                <w:rPr>
                  <w:rStyle w:val="Hyperlink"/>
                  <w:sz w:val="16"/>
                  <w:szCs w:val="16"/>
                </w:rPr>
                <w:t>https://ejournal.uiidalwa.ac.id/index.php/ilhami/</w:t>
              </w:r>
            </w:hyperlink>
            <w:r w:rsidR="00B16F01">
              <w:rPr>
                <w:sz w:val="16"/>
                <w:szCs w:val="16"/>
              </w:rPr>
              <w:t xml:space="preserve"> </w:t>
            </w:r>
          </w:p>
          <w:p w14:paraId="3F48EE00" w14:textId="77777777" w:rsidR="00423938" w:rsidRDefault="00423938"/>
        </w:tc>
        <w:tc>
          <w:tcPr>
            <w:tcW w:w="709" w:type="dxa"/>
            <w:tcBorders>
              <w:top w:val="nil"/>
              <w:bottom w:val="single" w:sz="36" w:space="0" w:color="000000"/>
            </w:tcBorders>
            <w:shd w:val="clear" w:color="auto" w:fill="FFFFFF"/>
          </w:tcPr>
          <w:p w14:paraId="6BDF3E87" w14:textId="030B1F55" w:rsidR="00423938" w:rsidRDefault="001776B1">
            <w:r>
              <w:rPr>
                <w:noProof/>
              </w:rPr>
              <w:drawing>
                <wp:anchor distT="0" distB="0" distL="114300" distR="114300" simplePos="0" relativeHeight="251661312" behindDoc="0" locked="0" layoutInCell="1" allowOverlap="1" wp14:anchorId="3AEA92D0" wp14:editId="69836CAC">
                  <wp:simplePos x="0" y="0"/>
                  <wp:positionH relativeFrom="column">
                    <wp:posOffset>-2879725</wp:posOffset>
                  </wp:positionH>
                  <wp:positionV relativeFrom="paragraph">
                    <wp:posOffset>340995</wp:posOffset>
                  </wp:positionV>
                  <wp:extent cx="1224280" cy="576580"/>
                  <wp:effectExtent l="0" t="0" r="0" b="0"/>
                  <wp:wrapNone/>
                  <wp:docPr id="4468876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8426" b="33888"/>
                          <a:stretch>
                            <a:fillRect/>
                          </a:stretch>
                        </pic:blipFill>
                        <pic:spPr bwMode="auto">
                          <a:xfrm>
                            <a:off x="0" y="0"/>
                            <a:ext cx="1224280" cy="576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16"/>
                <w:szCs w:val="16"/>
              </w:rPr>
              <w:drawing>
                <wp:anchor distT="0" distB="0" distL="114300" distR="114300" simplePos="0" relativeHeight="251662336" behindDoc="0" locked="0" layoutInCell="1" allowOverlap="1" wp14:anchorId="5E6D4F81" wp14:editId="7077510E">
                  <wp:simplePos x="0" y="0"/>
                  <wp:positionH relativeFrom="column">
                    <wp:posOffset>-4928235</wp:posOffset>
                  </wp:positionH>
                  <wp:positionV relativeFrom="paragraph">
                    <wp:posOffset>76835</wp:posOffset>
                  </wp:positionV>
                  <wp:extent cx="1080770" cy="1080770"/>
                  <wp:effectExtent l="0" t="0" r="5080" b="5080"/>
                  <wp:wrapNone/>
                  <wp:docPr id="12208002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noProof/>
                <w:color w:val="000000"/>
              </w:rPr>
              <w:drawing>
                <wp:anchor distT="0" distB="0" distL="114300" distR="114300" simplePos="0" relativeHeight="251663360" behindDoc="0" locked="0" layoutInCell="1" allowOverlap="1" wp14:anchorId="093395A1" wp14:editId="1EE5C9B1">
                  <wp:simplePos x="0" y="0"/>
                  <wp:positionH relativeFrom="column">
                    <wp:posOffset>-221615</wp:posOffset>
                  </wp:positionH>
                  <wp:positionV relativeFrom="paragraph">
                    <wp:posOffset>92625</wp:posOffset>
                  </wp:positionV>
                  <wp:extent cx="763905" cy="1080770"/>
                  <wp:effectExtent l="0" t="0" r="0" b="5080"/>
                  <wp:wrapNone/>
                  <wp:docPr id="9318029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3905"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EBAA6" w14:textId="129E339A" w:rsidR="00423938" w:rsidRDefault="00423938"/>
          <w:p w14:paraId="28FB6B04" w14:textId="3FB30F86" w:rsidR="00423938" w:rsidRDefault="00423938"/>
          <w:p w14:paraId="504543E8" w14:textId="77777777" w:rsidR="00423938" w:rsidRDefault="00423938"/>
          <w:p w14:paraId="0C4AF1C1" w14:textId="77777777" w:rsidR="00423938" w:rsidRDefault="00423938"/>
          <w:p w14:paraId="32291DC1" w14:textId="77777777" w:rsidR="00423938" w:rsidRDefault="00423938"/>
        </w:tc>
        <w:tc>
          <w:tcPr>
            <w:tcW w:w="240" w:type="dxa"/>
            <w:tcBorders>
              <w:top w:val="nil"/>
              <w:bottom w:val="single" w:sz="36" w:space="0" w:color="000000"/>
            </w:tcBorders>
            <w:shd w:val="clear" w:color="auto" w:fill="FFFFFF"/>
          </w:tcPr>
          <w:p w14:paraId="6E674822" w14:textId="77777777" w:rsidR="00423938" w:rsidRDefault="00423938"/>
        </w:tc>
      </w:tr>
    </w:tbl>
    <w:p w14:paraId="1D052B0D" w14:textId="77777777" w:rsidR="00D41EE9" w:rsidRDefault="00D41EE9" w:rsidP="006D562E">
      <w:pPr>
        <w:widowControl w:val="0"/>
        <w:spacing w:after="0" w:line="240" w:lineRule="auto"/>
        <w:rPr>
          <w:rFonts w:ascii="Times New Roman" w:eastAsia="Times New Roman" w:hAnsi="Times New Roman" w:cs="Times New Roman"/>
          <w:b/>
          <w:color w:val="000000"/>
          <w:sz w:val="28"/>
          <w:szCs w:val="28"/>
        </w:rPr>
      </w:pPr>
    </w:p>
    <w:p w14:paraId="55C5C49C" w14:textId="25DE511C" w:rsidR="00423938" w:rsidRDefault="0059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928C3">
        <w:rPr>
          <w:rFonts w:ascii="Times New Roman" w:eastAsia="Times New Roman" w:hAnsi="Times New Roman" w:cs="Times New Roman"/>
          <w:b/>
          <w:color w:val="000000"/>
          <w:sz w:val="28"/>
          <w:szCs w:val="28"/>
        </w:rPr>
        <w:t>Efektivitas Metode Dakwah Majelis Ta'lim Nurul Musthofa dalam Menggerakkan Minat Bersholawat Pemuda</w:t>
      </w:r>
    </w:p>
    <w:p w14:paraId="5DEBA2FD" w14:textId="77777777" w:rsidR="00397365" w:rsidRDefault="00397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p>
    <w:p w14:paraId="1F148764" w14:textId="65201FA2" w:rsidR="00423938" w:rsidRDefault="0059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 Ainul Yaqin</w:t>
      </w:r>
      <w:r w:rsidR="00D41EE9">
        <w:rPr>
          <w:rFonts w:ascii="Times New Roman" w:eastAsia="Times New Roman" w:hAnsi="Times New Roman" w:cs="Times New Roman"/>
          <w:b/>
          <w:color w:val="000000"/>
          <w:sz w:val="24"/>
          <w:szCs w:val="24"/>
          <w:vertAlign w:val="superscript"/>
        </w:rPr>
        <w:t>1</w:t>
      </w:r>
      <w:r w:rsidR="006D562E">
        <w:rPr>
          <w:rFonts w:ascii="Times New Roman" w:eastAsia="Times New Roman" w:hAnsi="Times New Roman" w:cs="Times New Roman"/>
          <w:b/>
          <w:color w:val="000000"/>
          <w:sz w:val="24"/>
          <w:szCs w:val="24"/>
        </w:rPr>
        <w:t xml:space="preserve">, </w:t>
      </w:r>
      <w:r w:rsidR="0021072B">
        <w:rPr>
          <w:rFonts w:ascii="Times New Roman" w:eastAsia="Times New Roman" w:hAnsi="Times New Roman" w:cs="Times New Roman"/>
          <w:b/>
          <w:color w:val="000000"/>
          <w:sz w:val="24"/>
          <w:szCs w:val="24"/>
        </w:rPr>
        <w:t>Ferdy Fitrah Ramadhan</w:t>
      </w:r>
      <w:r>
        <w:rPr>
          <w:rFonts w:ascii="Times New Roman" w:eastAsia="Times New Roman" w:hAnsi="Times New Roman" w:cs="Times New Roman"/>
          <w:b/>
          <w:color w:val="000000"/>
          <w:sz w:val="24"/>
          <w:szCs w:val="24"/>
          <w:vertAlign w:val="superscript"/>
        </w:rPr>
        <w:t>2</w:t>
      </w:r>
    </w:p>
    <w:p w14:paraId="58845C6E" w14:textId="24BB9BA0" w:rsidR="00423938" w:rsidRDefault="003A4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vertAlign w:val="superscript"/>
        </w:rPr>
        <w:t>1</w:t>
      </w:r>
      <w:r w:rsidR="006D562E">
        <w:rPr>
          <w:rFonts w:ascii="Times New Roman" w:eastAsia="Times New Roman" w:hAnsi="Times New Roman" w:cs="Times New Roman"/>
          <w:i/>
          <w:color w:val="000000"/>
          <w:sz w:val="24"/>
          <w:szCs w:val="24"/>
          <w:vertAlign w:val="superscript"/>
        </w:rPr>
        <w:t xml:space="preserve">, 2 </w:t>
      </w:r>
      <w:r w:rsidR="006D562E">
        <w:rPr>
          <w:rFonts w:ascii="Times New Roman" w:eastAsia="Times New Roman" w:hAnsi="Times New Roman" w:cs="Times New Roman"/>
          <w:i/>
          <w:color w:val="000000"/>
          <w:sz w:val="24"/>
          <w:szCs w:val="24"/>
        </w:rPr>
        <w:t>Universitas Islam Internasional Darullughah Wadda’wah</w:t>
      </w:r>
      <w:r>
        <w:rPr>
          <w:rFonts w:ascii="Times New Roman" w:eastAsia="Times New Roman" w:hAnsi="Times New Roman" w:cs="Times New Roman"/>
          <w:i/>
          <w:color w:val="000000"/>
          <w:sz w:val="24"/>
          <w:szCs w:val="24"/>
        </w:rPr>
        <w:t xml:space="preserve">, </w:t>
      </w:r>
      <w:r w:rsidR="006D562E">
        <w:rPr>
          <w:rFonts w:ascii="Times New Roman" w:eastAsia="Times New Roman" w:hAnsi="Times New Roman" w:cs="Times New Roman"/>
          <w:i/>
          <w:color w:val="000000"/>
          <w:sz w:val="24"/>
          <w:szCs w:val="24"/>
        </w:rPr>
        <w:t>Pasuruan Indonesia</w:t>
      </w:r>
    </w:p>
    <w:p w14:paraId="575DA71C" w14:textId="35BFF73B" w:rsidR="00423938" w:rsidRDefault="003A443E" w:rsidP="0059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color w:val="000000"/>
          <w:sz w:val="24"/>
          <w:szCs w:val="24"/>
        </w:rPr>
        <w:t xml:space="preserve">*Corresponding author, e-mail: </w:t>
      </w:r>
      <w:hyperlink r:id="rId13" w:history="1">
        <w:r w:rsidR="005928C3" w:rsidRPr="00DA766A">
          <w:rPr>
            <w:rStyle w:val="Hyperlink"/>
            <w:rFonts w:ascii="Times New Roman" w:eastAsia="Times New Roman" w:hAnsi="Times New Roman" w:cs="Times New Roman"/>
            <w:i/>
            <w:sz w:val="24"/>
            <w:szCs w:val="24"/>
          </w:rPr>
          <w:t>ainulyaqin@uiidalwa.ac.id</w:t>
        </w:r>
      </w:hyperlink>
    </w:p>
    <w:p w14:paraId="293942E5" w14:textId="77777777" w:rsidR="005928C3" w:rsidRDefault="005928C3" w:rsidP="0059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rPr>
      </w:pPr>
    </w:p>
    <w:p w14:paraId="3EE0C685" w14:textId="77777777" w:rsidR="00423938" w:rsidRDefault="00423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rPr>
      </w:pPr>
    </w:p>
    <w:tbl>
      <w:tblPr>
        <w:tblStyle w:val="a3"/>
        <w:tblW w:w="9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567"/>
        <w:gridCol w:w="5691"/>
      </w:tblGrid>
      <w:tr w:rsidR="00423938" w14:paraId="655A1287" w14:textId="77777777">
        <w:trPr>
          <w:trHeight w:val="254"/>
        </w:trPr>
        <w:tc>
          <w:tcPr>
            <w:tcW w:w="2977" w:type="dxa"/>
            <w:tcBorders>
              <w:top w:val="single" w:sz="4" w:space="0" w:color="000000"/>
              <w:left w:val="nil"/>
              <w:bottom w:val="single" w:sz="4" w:space="0" w:color="000000"/>
              <w:right w:val="nil"/>
            </w:tcBorders>
            <w:vAlign w:val="center"/>
          </w:tcPr>
          <w:p w14:paraId="502CC4FE" w14:textId="77777777" w:rsidR="00423938" w:rsidRDefault="003A443E">
            <w:pPr>
              <w:pBdr>
                <w:top w:val="nil"/>
                <w:left w:val="nil"/>
                <w:bottom w:val="nil"/>
                <w:right w:val="nil"/>
                <w:between w:val="nil"/>
              </w:pBdr>
              <w:jc w:val="center"/>
              <w:rPr>
                <w:rFonts w:ascii="Palatino Linotype" w:eastAsia="Palatino Linotype" w:hAnsi="Palatino Linotype" w:cs="Palatino Linotype"/>
                <w:b/>
                <w:color w:val="000000"/>
              </w:rPr>
            </w:pPr>
            <w:bookmarkStart w:id="1" w:name="_heading=h.30j0zll" w:colFirst="0" w:colLast="0"/>
            <w:bookmarkEnd w:id="1"/>
            <w:r>
              <w:rPr>
                <w:rFonts w:ascii="Palatino Linotype" w:eastAsia="Palatino Linotype" w:hAnsi="Palatino Linotype" w:cs="Palatino Linotype"/>
                <w:b/>
                <w:color w:val="000000"/>
              </w:rPr>
              <w:t>ARTICLE INFO</w:t>
            </w:r>
          </w:p>
        </w:tc>
        <w:tc>
          <w:tcPr>
            <w:tcW w:w="567" w:type="dxa"/>
            <w:tcBorders>
              <w:top w:val="nil"/>
              <w:left w:val="nil"/>
              <w:bottom w:val="nil"/>
              <w:right w:val="nil"/>
            </w:tcBorders>
          </w:tcPr>
          <w:p w14:paraId="608E1498" w14:textId="77777777" w:rsidR="00423938" w:rsidRDefault="00423938">
            <w:pPr>
              <w:pBdr>
                <w:top w:val="nil"/>
                <w:left w:val="nil"/>
                <w:bottom w:val="nil"/>
                <w:right w:val="nil"/>
                <w:between w:val="nil"/>
              </w:pBdr>
              <w:jc w:val="center"/>
              <w:rPr>
                <w:rFonts w:ascii="Book Antiqua" w:eastAsia="Book Antiqua" w:hAnsi="Book Antiqua" w:cs="Book Antiqua"/>
                <w:b/>
                <w:color w:val="000000"/>
              </w:rPr>
            </w:pPr>
          </w:p>
        </w:tc>
        <w:tc>
          <w:tcPr>
            <w:tcW w:w="5691" w:type="dxa"/>
            <w:tcBorders>
              <w:top w:val="single" w:sz="4" w:space="0" w:color="000000"/>
              <w:left w:val="nil"/>
              <w:bottom w:val="single" w:sz="4" w:space="0" w:color="000000"/>
              <w:right w:val="nil"/>
            </w:tcBorders>
            <w:vAlign w:val="center"/>
          </w:tcPr>
          <w:p w14:paraId="45B900A2" w14:textId="77777777" w:rsidR="00423938" w:rsidRDefault="003A443E">
            <w:pPr>
              <w:pBdr>
                <w:top w:val="nil"/>
                <w:left w:val="nil"/>
                <w:bottom w:val="nil"/>
                <w:right w:val="nil"/>
                <w:between w:val="nil"/>
              </w:pBdr>
              <w:jc w:val="center"/>
              <w:rPr>
                <w:rFonts w:ascii="Book Antiqua" w:eastAsia="Book Antiqua" w:hAnsi="Book Antiqua" w:cs="Book Antiqua"/>
                <w:b/>
                <w:color w:val="000000"/>
              </w:rPr>
            </w:pPr>
            <w:r>
              <w:rPr>
                <w:rFonts w:ascii="Book Antiqua" w:eastAsia="Book Antiqua" w:hAnsi="Book Antiqua" w:cs="Book Antiqua"/>
                <w:b/>
                <w:color w:val="000000"/>
              </w:rPr>
              <w:t>A B S T R A C T</w:t>
            </w:r>
          </w:p>
        </w:tc>
      </w:tr>
      <w:tr w:rsidR="00423938" w14:paraId="68ADA72B" w14:textId="77777777">
        <w:trPr>
          <w:trHeight w:val="1136"/>
        </w:trPr>
        <w:tc>
          <w:tcPr>
            <w:tcW w:w="2977" w:type="dxa"/>
            <w:tcBorders>
              <w:top w:val="single" w:sz="4" w:space="0" w:color="000000"/>
              <w:left w:val="nil"/>
              <w:bottom w:val="single" w:sz="4" w:space="0" w:color="000000"/>
              <w:right w:val="nil"/>
            </w:tcBorders>
            <w:vAlign w:val="center"/>
          </w:tcPr>
          <w:p w14:paraId="4B85B06A" w14:textId="77777777" w:rsidR="00423938" w:rsidRDefault="003A443E">
            <w:pPr>
              <w:pBdr>
                <w:top w:val="nil"/>
                <w:left w:val="nil"/>
                <w:bottom w:val="nil"/>
                <w:right w:val="nil"/>
                <w:between w:val="nil"/>
              </w:pBdr>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Article history:</w:t>
            </w:r>
          </w:p>
          <w:p w14:paraId="7606DEFC" w14:textId="00A55C6B" w:rsidR="00701C5B" w:rsidRDefault="003A443E">
            <w:pPr>
              <w:pBdr>
                <w:top w:val="nil"/>
                <w:left w:val="nil"/>
                <w:bottom w:val="nil"/>
                <w:right w:val="nil"/>
                <w:between w:val="nil"/>
              </w:pBd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Received 24 September 202</w:t>
            </w:r>
            <w:r w:rsidR="00701C5B">
              <w:rPr>
                <w:rFonts w:ascii="Palatino Linotype" w:eastAsia="Palatino Linotype" w:hAnsi="Palatino Linotype" w:cs="Palatino Linotype"/>
                <w:color w:val="000000"/>
                <w:sz w:val="22"/>
                <w:szCs w:val="22"/>
              </w:rPr>
              <w:t>4</w:t>
            </w:r>
            <w:r>
              <w:rPr>
                <w:rFonts w:ascii="Palatino Linotype" w:eastAsia="Palatino Linotype" w:hAnsi="Palatino Linotype" w:cs="Palatino Linotype"/>
                <w:color w:val="000000"/>
                <w:sz w:val="22"/>
                <w:szCs w:val="22"/>
              </w:rPr>
              <w:t xml:space="preserve"> Revised 30 October 202</w:t>
            </w:r>
            <w:r w:rsidR="00701C5B">
              <w:rPr>
                <w:rFonts w:ascii="Palatino Linotype" w:eastAsia="Palatino Linotype" w:hAnsi="Palatino Linotype" w:cs="Palatino Linotype"/>
                <w:color w:val="000000"/>
                <w:sz w:val="22"/>
                <w:szCs w:val="22"/>
              </w:rPr>
              <w:t>4</w:t>
            </w:r>
            <w:r>
              <w:rPr>
                <w:rFonts w:ascii="Palatino Linotype" w:eastAsia="Palatino Linotype" w:hAnsi="Palatino Linotype" w:cs="Palatino Linotype"/>
                <w:color w:val="000000"/>
                <w:sz w:val="22"/>
                <w:szCs w:val="22"/>
              </w:rPr>
              <w:t xml:space="preserve"> Accepted 25 November 202</w:t>
            </w:r>
            <w:r w:rsidR="00701C5B">
              <w:rPr>
                <w:rFonts w:ascii="Palatino Linotype" w:eastAsia="Palatino Linotype" w:hAnsi="Palatino Linotype" w:cs="Palatino Linotype"/>
                <w:color w:val="000000"/>
                <w:sz w:val="22"/>
                <w:szCs w:val="22"/>
              </w:rPr>
              <w:t>4</w:t>
            </w:r>
          </w:p>
          <w:p w14:paraId="62CDB782" w14:textId="43E231B3" w:rsidR="00423938" w:rsidRDefault="003A443E">
            <w:pPr>
              <w:pBdr>
                <w:top w:val="nil"/>
                <w:left w:val="nil"/>
                <w:bottom w:val="nil"/>
                <w:right w:val="nil"/>
                <w:between w:val="nil"/>
              </w:pBd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Available online </w:t>
            </w:r>
            <w:r w:rsidR="00701C5B">
              <w:rPr>
                <w:rFonts w:ascii="Palatino Linotype" w:eastAsia="Palatino Linotype" w:hAnsi="Palatino Linotype" w:cs="Palatino Linotype"/>
                <w:color w:val="000000"/>
                <w:sz w:val="22"/>
                <w:szCs w:val="22"/>
              </w:rPr>
              <w:t>24 February 2025</w:t>
            </w:r>
          </w:p>
          <w:p w14:paraId="0905F0BD" w14:textId="77777777" w:rsidR="00423938" w:rsidRDefault="00423938">
            <w:pPr>
              <w:pBdr>
                <w:top w:val="nil"/>
                <w:left w:val="nil"/>
                <w:bottom w:val="nil"/>
                <w:right w:val="nil"/>
                <w:between w:val="nil"/>
              </w:pBdr>
              <w:rPr>
                <w:rFonts w:ascii="Palatino Linotype" w:eastAsia="Palatino Linotype" w:hAnsi="Palatino Linotype" w:cs="Palatino Linotype"/>
                <w:color w:val="000000"/>
                <w:sz w:val="22"/>
                <w:szCs w:val="22"/>
              </w:rPr>
            </w:pPr>
          </w:p>
        </w:tc>
        <w:tc>
          <w:tcPr>
            <w:tcW w:w="567" w:type="dxa"/>
            <w:vMerge w:val="restart"/>
            <w:tcBorders>
              <w:top w:val="nil"/>
              <w:left w:val="nil"/>
              <w:bottom w:val="nil"/>
              <w:right w:val="nil"/>
            </w:tcBorders>
          </w:tcPr>
          <w:p w14:paraId="43F13576" w14:textId="77777777" w:rsidR="00423938" w:rsidRDefault="00423938">
            <w:pPr>
              <w:pBdr>
                <w:top w:val="nil"/>
                <w:left w:val="nil"/>
                <w:bottom w:val="nil"/>
                <w:right w:val="nil"/>
                <w:between w:val="nil"/>
              </w:pBdr>
              <w:ind w:firstLine="172"/>
              <w:jc w:val="both"/>
              <w:rPr>
                <w:rFonts w:ascii="Palatino Linotype" w:eastAsia="Palatino Linotype" w:hAnsi="Palatino Linotype" w:cs="Palatino Linotype"/>
                <w:color w:val="000000"/>
              </w:rPr>
            </w:pPr>
          </w:p>
        </w:tc>
        <w:tc>
          <w:tcPr>
            <w:tcW w:w="5691" w:type="dxa"/>
            <w:vMerge w:val="restart"/>
            <w:tcBorders>
              <w:top w:val="single" w:sz="4" w:space="0" w:color="000000"/>
              <w:left w:val="nil"/>
              <w:right w:val="nil"/>
            </w:tcBorders>
          </w:tcPr>
          <w:p w14:paraId="69186A29" w14:textId="1D82F1FE" w:rsidR="00423938" w:rsidRPr="00EB7C68" w:rsidRDefault="005928C3" w:rsidP="005928C3">
            <w:pPr>
              <w:pBdr>
                <w:top w:val="nil"/>
                <w:left w:val="nil"/>
                <w:bottom w:val="nil"/>
                <w:right w:val="nil"/>
                <w:between w:val="nil"/>
              </w:pBdr>
              <w:jc w:val="both"/>
              <w:rPr>
                <w:rFonts w:ascii="Palatino Linotype" w:eastAsia="Palatino Linotype" w:hAnsi="Palatino Linotype" w:cs="Palatino Linotype"/>
                <w:color w:val="000000"/>
                <w:sz w:val="22"/>
                <w:szCs w:val="22"/>
              </w:rPr>
            </w:pPr>
            <w:r w:rsidRPr="005928C3">
              <w:rPr>
                <w:rFonts w:ascii="Palatino Linotype" w:eastAsia="Palatino Linotype" w:hAnsi="Palatino Linotype" w:cs="Palatino Linotype"/>
                <w:color w:val="000000"/>
                <w:sz w:val="22"/>
                <w:szCs w:val="22"/>
              </w:rPr>
              <w:t xml:space="preserve">Dalam berdakwah sangat penting menggunakan metode dakwah yang efektif, karena dengan metode dakwah ini akan membuat dakwah kita menjadi lebih terarah, terstruktur, dan sistematis. Dalam berdakwah biasanya akan butuh wadah, salah satu wadahnya adalah majelis ta’lim, majelis ta’lim sendiri berfungsi untuk mengumpulkan jamaah dan melakukan pengajian yang akan disampaikan oleh da’i. da’i akan menyampaikan materi-materinya di majelis ta’lim ini. Diantara materi dakwah yang sangat cocok untuk banyak orang adalah sholawat. Sholawat sendiri memiliki manfaat seperti mendekatkan diri kita kepada Allah SWT dan Rasulullah SAW, mempermudah urusan, menumbuhkan cinta kepada-Nya dan kepada utusan-Nya. Dalam penelitian ini peneliti menggunakan pendekatan penelitian kualitatif. Teknik pengumpulan data yang digunakan adalah teknik observasi, wawancara dan dokumentasi. Hasil dari Penelitian ini adalah 1) penggunaan metode yang efektif dalam berdakwah dengan a) menggunakan metode dakwah haliyyah (metode dakwah dengan sikap), b) selalu eksis dan mengikuti perkembangan zaman terutama yang disukai oleh mad’u. Berdasarkan hasil penelitian mengenai metode dakwah yang diterapkan oleh Majelis Ta'lim Nurul Mushtofa dalam menumbuhkan minat </w:t>
            </w:r>
            <w:r w:rsidRPr="005928C3">
              <w:rPr>
                <w:rFonts w:ascii="Palatino Linotype" w:eastAsia="Palatino Linotype" w:hAnsi="Palatino Linotype" w:cs="Palatino Linotype"/>
                <w:color w:val="000000"/>
                <w:sz w:val="22"/>
                <w:szCs w:val="22"/>
              </w:rPr>
              <w:lastRenderedPageBreak/>
              <w:t>bersholawat di kalangan pemuda, dapat disimpulkan bahwa metode dakwah yang digunakan sangat efektif dalam menarik perhatian dan meningkatkan kesadaran pemuda untuk memperbanyak sholawat kepada Nabi Muhammad SAW.</w:t>
            </w:r>
          </w:p>
        </w:tc>
      </w:tr>
      <w:tr w:rsidR="00423938" w14:paraId="1D87CC79" w14:textId="77777777">
        <w:trPr>
          <w:trHeight w:val="1600"/>
        </w:trPr>
        <w:tc>
          <w:tcPr>
            <w:tcW w:w="2977" w:type="dxa"/>
            <w:tcBorders>
              <w:top w:val="single" w:sz="4" w:space="0" w:color="000000"/>
              <w:left w:val="nil"/>
              <w:bottom w:val="single" w:sz="4" w:space="0" w:color="000000"/>
              <w:right w:val="nil"/>
            </w:tcBorders>
            <w:vAlign w:val="center"/>
          </w:tcPr>
          <w:p w14:paraId="339E69D8" w14:textId="4026AE2B" w:rsidR="00423938" w:rsidRDefault="003A443E">
            <w:pPr>
              <w:pBdr>
                <w:top w:val="nil"/>
                <w:left w:val="nil"/>
                <w:bottom w:val="nil"/>
                <w:right w:val="nil"/>
                <w:between w:val="nil"/>
              </w:pBdr>
              <w:rPr>
                <w:rFonts w:ascii="Palatino Linotype" w:eastAsia="Palatino Linotype" w:hAnsi="Palatino Linotype" w:cs="Palatino Linotype"/>
                <w:color w:val="000000"/>
                <w:sz w:val="22"/>
                <w:szCs w:val="22"/>
              </w:rPr>
            </w:pPr>
            <w:r>
              <w:rPr>
                <w:rFonts w:ascii="Book Antiqua" w:eastAsia="Book Antiqua" w:hAnsi="Book Antiqua" w:cs="Book Antiqua"/>
                <w:b/>
                <w:color w:val="000000"/>
                <w:sz w:val="22"/>
                <w:szCs w:val="22"/>
              </w:rPr>
              <w:t xml:space="preserve">Keywords: </w:t>
            </w:r>
            <w:r w:rsidR="005928C3" w:rsidRPr="005928C3">
              <w:rPr>
                <w:rFonts w:asciiTheme="majorBidi" w:hAnsiTheme="majorBidi" w:cstheme="majorBidi"/>
                <w:b/>
                <w:bCs/>
                <w:sz w:val="24"/>
                <w:szCs w:val="24"/>
              </w:rPr>
              <w:t xml:space="preserve">Metode Dakwah Efektif, </w:t>
            </w:r>
            <w:r w:rsidR="005928C3" w:rsidRPr="005928C3">
              <w:rPr>
                <w:rFonts w:asciiTheme="majorBidi" w:hAnsiTheme="majorBidi" w:cstheme="majorBidi"/>
                <w:sz w:val="24"/>
                <w:szCs w:val="24"/>
              </w:rPr>
              <w:t>Majelis Ta’lim, Minat Bersholawat, Dakwah Haliyyah</w:t>
            </w:r>
          </w:p>
        </w:tc>
        <w:tc>
          <w:tcPr>
            <w:tcW w:w="567" w:type="dxa"/>
            <w:vMerge/>
            <w:tcBorders>
              <w:top w:val="nil"/>
              <w:left w:val="nil"/>
              <w:bottom w:val="nil"/>
              <w:right w:val="nil"/>
            </w:tcBorders>
          </w:tcPr>
          <w:p w14:paraId="5F4F4661" w14:textId="77777777" w:rsidR="00423938" w:rsidRDefault="00423938">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2"/>
                <w:szCs w:val="22"/>
              </w:rPr>
            </w:pPr>
          </w:p>
        </w:tc>
        <w:tc>
          <w:tcPr>
            <w:tcW w:w="5691" w:type="dxa"/>
            <w:vMerge/>
            <w:tcBorders>
              <w:top w:val="single" w:sz="4" w:space="0" w:color="000000"/>
              <w:left w:val="nil"/>
              <w:right w:val="nil"/>
            </w:tcBorders>
          </w:tcPr>
          <w:p w14:paraId="7F4BE471" w14:textId="77777777" w:rsidR="00423938" w:rsidRDefault="00423938">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2"/>
                <w:szCs w:val="22"/>
              </w:rPr>
            </w:pPr>
          </w:p>
        </w:tc>
      </w:tr>
      <w:tr w:rsidR="00423938" w14:paraId="518E1C31" w14:textId="77777777">
        <w:trPr>
          <w:trHeight w:val="390"/>
        </w:trPr>
        <w:tc>
          <w:tcPr>
            <w:tcW w:w="2977" w:type="dxa"/>
            <w:tcBorders>
              <w:top w:val="single" w:sz="4" w:space="0" w:color="000000"/>
              <w:left w:val="nil"/>
              <w:bottom w:val="nil"/>
              <w:right w:val="nil"/>
            </w:tcBorders>
            <w:vAlign w:val="center"/>
          </w:tcPr>
          <w:p w14:paraId="7DBBF686" w14:textId="77777777" w:rsidR="00423938" w:rsidRDefault="003A443E">
            <w:pPr>
              <w:pBdr>
                <w:top w:val="nil"/>
                <w:left w:val="nil"/>
                <w:bottom w:val="nil"/>
                <w:right w:val="nil"/>
                <w:between w:val="nil"/>
              </w:pBdr>
              <w:ind w:right="278"/>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To cite this article with APA Style: </w:t>
            </w:r>
          </w:p>
          <w:p w14:paraId="2EED7834" w14:textId="77777777" w:rsidR="00423938" w:rsidRDefault="00423938">
            <w:pPr>
              <w:pBdr>
                <w:top w:val="nil"/>
                <w:left w:val="nil"/>
                <w:bottom w:val="nil"/>
                <w:right w:val="nil"/>
                <w:between w:val="nil"/>
              </w:pBdr>
              <w:ind w:right="-145"/>
              <w:rPr>
                <w:rFonts w:ascii="Palatino Linotype" w:eastAsia="Palatino Linotype" w:hAnsi="Palatino Linotype" w:cs="Palatino Linotype"/>
              </w:rPr>
            </w:pPr>
          </w:p>
        </w:tc>
        <w:tc>
          <w:tcPr>
            <w:tcW w:w="567" w:type="dxa"/>
            <w:tcBorders>
              <w:top w:val="nil"/>
              <w:left w:val="nil"/>
              <w:bottom w:val="nil"/>
              <w:right w:val="nil"/>
            </w:tcBorders>
          </w:tcPr>
          <w:p w14:paraId="672930BD" w14:textId="77777777" w:rsidR="00423938" w:rsidRDefault="00423938">
            <w:pPr>
              <w:widowControl w:val="0"/>
              <w:pBdr>
                <w:top w:val="nil"/>
                <w:left w:val="nil"/>
                <w:bottom w:val="nil"/>
                <w:right w:val="nil"/>
                <w:between w:val="nil"/>
              </w:pBdr>
              <w:spacing w:line="276" w:lineRule="auto"/>
              <w:rPr>
                <w:rFonts w:ascii="Palatino Linotype" w:eastAsia="Palatino Linotype" w:hAnsi="Palatino Linotype" w:cs="Palatino Linotype"/>
                <w:color w:val="000000"/>
              </w:rPr>
            </w:pPr>
          </w:p>
        </w:tc>
        <w:tc>
          <w:tcPr>
            <w:tcW w:w="5691" w:type="dxa"/>
            <w:tcBorders>
              <w:top w:val="single" w:sz="4" w:space="0" w:color="000000"/>
              <w:left w:val="nil"/>
              <w:right w:val="nil"/>
            </w:tcBorders>
          </w:tcPr>
          <w:p w14:paraId="323FB84C" w14:textId="77777777" w:rsidR="00423938" w:rsidRDefault="00423938">
            <w:pPr>
              <w:widowControl w:val="0"/>
              <w:pBdr>
                <w:top w:val="nil"/>
                <w:left w:val="nil"/>
                <w:bottom w:val="nil"/>
                <w:right w:val="nil"/>
                <w:between w:val="nil"/>
              </w:pBdr>
              <w:spacing w:line="276" w:lineRule="auto"/>
              <w:rPr>
                <w:rFonts w:ascii="Palatino Linotype" w:eastAsia="Palatino Linotype" w:hAnsi="Palatino Linotype" w:cs="Palatino Linotype"/>
                <w:color w:val="000000"/>
              </w:rPr>
            </w:pPr>
          </w:p>
        </w:tc>
      </w:tr>
      <w:tr w:rsidR="00423938" w14:paraId="48C78554" w14:textId="77777777">
        <w:trPr>
          <w:trHeight w:val="236"/>
        </w:trPr>
        <w:tc>
          <w:tcPr>
            <w:tcW w:w="9235" w:type="dxa"/>
            <w:gridSpan w:val="3"/>
            <w:tcBorders>
              <w:top w:val="nil"/>
              <w:left w:val="nil"/>
              <w:bottom w:val="single" w:sz="4" w:space="0" w:color="000000"/>
              <w:right w:val="nil"/>
            </w:tcBorders>
          </w:tcPr>
          <w:p w14:paraId="53DC62CF" w14:textId="77777777" w:rsidR="00423938" w:rsidRDefault="00423938">
            <w:pPr>
              <w:pBdr>
                <w:top w:val="nil"/>
                <w:left w:val="nil"/>
                <w:bottom w:val="nil"/>
                <w:right w:val="nil"/>
                <w:between w:val="nil"/>
              </w:pBdr>
              <w:rPr>
                <w:rFonts w:ascii="Arial Nova Light" w:eastAsia="Arial Nova Light" w:hAnsi="Arial Nova Light" w:cs="Arial Nova Light"/>
                <w:color w:val="FF0000"/>
              </w:rPr>
            </w:pPr>
          </w:p>
        </w:tc>
      </w:tr>
    </w:tbl>
    <w:p w14:paraId="2EA67ED2" w14:textId="77777777" w:rsidR="00EB7C68" w:rsidRDefault="00EB7C68" w:rsidP="00EB7C68">
      <w:pPr>
        <w:rPr>
          <w:rFonts w:ascii="Times New Roman" w:eastAsia="Times New Roman" w:hAnsi="Times New Roman" w:cs="Times New Roman"/>
          <w:sz w:val="24"/>
          <w:szCs w:val="24"/>
        </w:rPr>
      </w:pPr>
    </w:p>
    <w:p w14:paraId="396AAB13" w14:textId="77777777" w:rsidR="00EB7C68" w:rsidRDefault="00EB7C68" w:rsidP="00EB7C68">
      <w:pPr>
        <w:widowControl w:val="0"/>
        <w:spacing w:after="0" w:line="240" w:lineRule="auto"/>
        <w:ind w:right="-32"/>
        <w:rPr>
          <w:rFonts w:ascii="Times New Roman" w:eastAsia="Times New Roman" w:hAnsi="Times New Roman" w:cs="Times New Roman"/>
          <w:b/>
          <w:color w:val="000000"/>
          <w:sz w:val="24"/>
          <w:szCs w:val="24"/>
        </w:rPr>
        <w:sectPr w:rsidR="00EB7C68" w:rsidSect="00904865">
          <w:headerReference w:type="even" r:id="rId14"/>
          <w:headerReference w:type="default" r:id="rId15"/>
          <w:footerReference w:type="even" r:id="rId16"/>
          <w:footerReference w:type="default" r:id="rId17"/>
          <w:headerReference w:type="first" r:id="rId18"/>
          <w:footerReference w:type="first" r:id="rId19"/>
          <w:pgSz w:w="11906" w:h="16838"/>
          <w:pgMar w:top="1701" w:right="1701" w:bottom="2268" w:left="1701" w:header="709" w:footer="709" w:gutter="0"/>
          <w:pgNumType w:start="25"/>
          <w:cols w:space="720"/>
        </w:sectPr>
      </w:pPr>
    </w:p>
    <w:p w14:paraId="1B0ADD4C" w14:textId="77777777" w:rsidR="00EB7C68" w:rsidRDefault="00EB7C68" w:rsidP="00750CDD">
      <w:pPr>
        <w:widowControl w:val="0"/>
        <w:spacing w:after="0" w:line="240" w:lineRule="auto"/>
        <w:ind w:left="-284" w:right="-3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INTRODUCTION</w:t>
      </w:r>
    </w:p>
    <w:p w14:paraId="0AD87F2F" w14:textId="77777777" w:rsidR="00EB7C68" w:rsidRDefault="00EB7C68" w:rsidP="00EB7C68">
      <w:pPr>
        <w:spacing w:after="0" w:line="240" w:lineRule="auto"/>
        <w:ind w:left="-357"/>
        <w:jc w:val="both"/>
        <w:rPr>
          <w:rFonts w:ascii="Times New Roman" w:eastAsia="Times New Roman" w:hAnsi="Times New Roman" w:cs="Times New Roman"/>
          <w:color w:val="000000"/>
          <w:sz w:val="24"/>
          <w:szCs w:val="24"/>
          <w:highlight w:val="white"/>
        </w:rPr>
      </w:pPr>
    </w:p>
    <w:p w14:paraId="63B7BCEF" w14:textId="6D45F3EA"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Dakwah menurut KBBI adalah penyiaran; propaganda; penyiaran agama dan pengembangannya di kalangan masyarakat; seruan untuk memeluk, mempelajari, dan mengamalkan ajaran agama.1Definisi Dakwah adalah usaha-usaha menyerukan dan menyampaikan kepada perorangan manusia dan seluruh umat manusia konsepsi Islam tentang pandangan dan tujuan hidup manusia di dunia ini, dan yang meliputi al-amar bi al-ma’ruf wan-nahyu an al-munkar dengan berbagai macam metode dan media yang diperbolehkan untuk membentuk akhlak para umat dalam kesehariannya baik dalam menjalankan ibadah ataupun dalam bersosialisasi.</w:t>
      </w:r>
    </w:p>
    <w:p w14:paraId="6DA260F3" w14:textId="2FAB404F"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Dakwah sendiri memiliki beberapa jenis yaitu dakwah bil lisan (ceramah, khotbah, tablig), dakwah bil hal (pemberdayaan manusia secara nyata, keteladanan perilaku), dakwah bil qolam (dakwah melalui pena/tulisan). Dengan jenis-jenis ini dakwah menjadi bervariasi serta tidak monoton agar dakwah tersebut dapat dinikmati dan dipelajari oleh masyarakat sehingga masyarakat dapat merubah kehidupannya menuju ke arah kehidupan yang lebih baik sesuai dengan tuntunan agama dan petunjuk dari Allah SWT.</w:t>
      </w:r>
    </w:p>
    <w:p w14:paraId="6385EC89" w14:textId="0B55951B"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 xml:space="preserve">Selain dakwah merupakan sebuah kewajiban dalam agama, dakwah juga </w:t>
      </w:r>
      <w:r w:rsidRPr="00563868">
        <w:rPr>
          <w:rFonts w:ascii="Times New Roman" w:eastAsia="Times New Roman" w:hAnsi="Times New Roman" w:cs="Times New Roman"/>
          <w:color w:val="000000"/>
          <w:sz w:val="24"/>
          <w:szCs w:val="24"/>
        </w:rPr>
        <w:t>merupakan bagian utama dalam syiar Islam, sebab dengan adanya keberhasilan dalam dakwah dapat menjadi kemajuan dalam penyebaran agama Islam. keberhasilan dalam dakwah tidak mudah untuk dicapai jika tidak ada faktor-faktor yang mendukung dalam</w:t>
      </w:r>
      <w:r>
        <w:rPr>
          <w:rFonts w:ascii="Times New Roman" w:eastAsia="Times New Roman" w:hAnsi="Times New Roman" w:cs="Times New Roman"/>
          <w:color w:val="000000"/>
          <w:sz w:val="24"/>
          <w:szCs w:val="24"/>
        </w:rPr>
        <w:t xml:space="preserve"> </w:t>
      </w:r>
      <w:r w:rsidRPr="00563868">
        <w:rPr>
          <w:rFonts w:ascii="Times New Roman" w:eastAsia="Times New Roman" w:hAnsi="Times New Roman" w:cs="Times New Roman"/>
          <w:color w:val="000000"/>
          <w:sz w:val="24"/>
          <w:szCs w:val="24"/>
        </w:rPr>
        <w:t>dakwah seorang da’i.</w:t>
      </w:r>
    </w:p>
    <w:p w14:paraId="486C7D87" w14:textId="681A08C4"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Da’i merupakan sebutan bagi orang-orang yang melakukan dakwah. Dalam kehidupan sehari-hari da’i memiliki beberapa sebutan diantaranya ustadz, kyai, ajengan, mamak dan lain-lain. Dengan sebutan apapun, da’i merupakan subjek dakwah yang tentunya memiliki peran penting untuk menentukan keberhasilan dakwah. Keberhasilannya seorang da’i dalam berdakwah bukan hanya berdasarkan pada keilmuan yang dimiliki. Meskipun keilmuan merupakan hal penting yang harus dimiliki oleh seorang da’i, namun perlu didukung dengan cara penyampaian (metode) dakwah yang sesuai dengan mad’u, sehingga dakwah tersebut dapat diterima.</w:t>
      </w:r>
    </w:p>
    <w:p w14:paraId="168E2531" w14:textId="5BFB3168"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 xml:space="preserve">Dakwah sendiri harus dengan metode yang tepat sehingga dakwah tersebut bisa tepat sasaran. Pentingnya metode dakwah juga memperlihatkan bahwa tata cara dalam berdakwah lebih penting dari materi dakwah itu sendiri. Betapapun sempurnanya materi dakwah tetapi bila disampaikan dengan  cara yang kurang tepat  dan tidak sistematis akan menimbulkan hasil yang tidak sesuai. Sebaliknya, jika materi dakwah sederhana, namun disampaikan dengan cara menarik </w:t>
      </w:r>
      <w:r w:rsidRPr="00563868">
        <w:rPr>
          <w:rFonts w:ascii="Times New Roman" w:eastAsia="Times New Roman" w:hAnsi="Times New Roman" w:cs="Times New Roman"/>
          <w:color w:val="000000"/>
          <w:sz w:val="24"/>
          <w:szCs w:val="24"/>
        </w:rPr>
        <w:lastRenderedPageBreak/>
        <w:t>dan dapat menyentuh hati pendengarnya, maka akan menimbulkan kesan yang mendalam bagi mad’u.</w:t>
      </w:r>
    </w:p>
    <w:p w14:paraId="2EA82D8D" w14:textId="0BF89F12"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Metode dakwah merupakan proses penyampaian atau cara-cara tertentu yang dilakukan seorang da’i kepada mad’u untuk mencapai suatu tujuan atas dasar hikmah dan kasih sayang. Metode juga merupakan cara dakwah seorang da’i kepada mad’unya dalam menyampaikan materi. Pada saat ini para da’i yang muncul di tengah-tengah masyarakat, yang menyampaikan dakwahnya dengan metode-metode khusus sehingga menarik perhatian masyarakat.</w:t>
      </w:r>
    </w:p>
    <w:p w14:paraId="4C1B11F1" w14:textId="49CF3F63"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 xml:space="preserve">Metode dakwah yang sering digunakan oleh da’i adalah menggunakan metode ceramah, dalam penyampaian metode dakwah sebagai salah satu elemen dakwah harus benar-benar diperhatikan oleh da’i. Hubungan metode dakwah dengan keadaan mad’u terbukti memang sangat signifikan. Pengembangan metode dakwah yang dilakukan ternyata mampu menarik minat jama’ah yang lain untuk ikut terlibat dalam program dakwah Islam. </w:t>
      </w:r>
    </w:p>
    <w:p w14:paraId="2D9633E8" w14:textId="4EA341A4"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Segala peristiwa yang bersifat dakwah da’i harus memiliki hubungan erat dengan mad’unya, yang mana dengan sifat keterbukaan antara da’i dan mad’u akan mempererat hubungan keduanya. Dalam berdakwah da’i harus mampu membuat suasana yang nyaman terhadap mad’u, mad’u pun harus bersikap menghormati dan menerima isi materi yang disampaikan oleh da’i. Namun jika mad’u tidak menerima isi materi yang disampaikan oleh da’i dengan alasan syar’i maka mad’u menolaknya dengan cara yang sopan. Maka dari itu da’i harus memiliki komunikasi yang baik dengan mad’unya agar pesan dakwah pun tersampaikan.</w:t>
      </w:r>
    </w:p>
    <w:p w14:paraId="444237A8" w14:textId="78EBDFE0"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 xml:space="preserve">Pada dewasa ini banyak sekali wadah yang mempermudah da’i dalam menjalankan dakwahnya. Wadah tersebut bisa berupa majelis ta’lim, organisasi, sosial media dan sebagainya. Bahkan kajian, </w:t>
      </w:r>
      <w:r w:rsidRPr="00563868">
        <w:rPr>
          <w:rFonts w:ascii="Times New Roman" w:eastAsia="Times New Roman" w:hAnsi="Times New Roman" w:cs="Times New Roman"/>
          <w:color w:val="000000"/>
          <w:sz w:val="24"/>
          <w:szCs w:val="24"/>
        </w:rPr>
        <w:t>majelis ta’lim atau organisasi yang melakukan kegigatan dakwah islami sekarang sudah banyak diminati masyarakat baik para orang tua, remaja, bahkan anak-anak sekalipun. Sekarang sudah banyak sekali para pemuda yang senang meramaikan majelis-majelis ilmu, kajian dan sebagainya dengan berbagai upaya penyebaran melalui media massa maupun mulut ke mulut.</w:t>
      </w:r>
    </w:p>
    <w:p w14:paraId="1E587242" w14:textId="1F3CC204"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Pada masa ini juga banyak sekali tantangan dakwah yang harus dihadapi para da’i dalam menumbuhkan minat masyarakat dalam menghadiri kajian, majelis, atau diskusi agama karena begitu derasnya fitnah akhir zaman dan godaan negatif terutama untuk para pemuda seperti pergaulan bebas, minuman keras, narkoba dll. Para da’i berusaha menanamkan aspek-aspek kehidupan kepada para remaja dengan mengarahkan mereka untuk menerapkan ajaran agama islam dalam kehidupan mereka.</w:t>
      </w:r>
    </w:p>
    <w:p w14:paraId="7CA2F66D" w14:textId="665D2AB8"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Sebagaimana telah disebutkan dalam al-qur’an surat An-Nahl ayat 125 tentang cara menyampaikan dakwah, metode atau cara ini pun diterapkan juga oleh Al-Habib Hasan bin Ja’far Assegaf dalam dakwahnya selama beliau berdakwah kepada pemuda khususnya dan kepada masyarakat pada umumnya.</w:t>
      </w:r>
    </w:p>
    <w:p w14:paraId="4E4817A3" w14:textId="0AA0F2D8"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Dakwah  yang  dilakukan  oleh  Al-habib  Hasan  bin  Ja’far  Assegaf  kepada</w:t>
      </w:r>
      <w:r>
        <w:rPr>
          <w:rFonts w:ascii="Times New Roman" w:eastAsia="Times New Roman" w:hAnsi="Times New Roman" w:cs="Times New Roman"/>
          <w:color w:val="000000"/>
          <w:sz w:val="24"/>
          <w:szCs w:val="24"/>
        </w:rPr>
        <w:t xml:space="preserve"> </w:t>
      </w:r>
      <w:r w:rsidRPr="00563868">
        <w:rPr>
          <w:rFonts w:ascii="Times New Roman" w:eastAsia="Times New Roman" w:hAnsi="Times New Roman" w:cs="Times New Roman"/>
          <w:color w:val="000000"/>
          <w:sz w:val="24"/>
          <w:szCs w:val="24"/>
        </w:rPr>
        <w:t xml:space="preserve">masyarakat terutama kepada pemuda yang mana pada saat itu masih tergolong minim peminat untuk menghadiri majelis-majelis ilmu, majelis maulid, ataupun untuk bersholawat.Para pemuda tersebut memandang bahwa majelis ta’lim hanya untuk kalangan orang tua. Majelis ta’lim yang bernama Nurul Musthofa didirikan pada tanggal 20 Februari 1996 yang sampai saat ini terus berkembang dan eksis ditengah- tengah gempuran zaman yang banyak terjadi di dalamnya krisis moral yang dapat merusak moral para pemuda dengan </w:t>
      </w:r>
      <w:r w:rsidRPr="00563868">
        <w:rPr>
          <w:rFonts w:ascii="Times New Roman" w:eastAsia="Times New Roman" w:hAnsi="Times New Roman" w:cs="Times New Roman"/>
          <w:color w:val="000000"/>
          <w:sz w:val="24"/>
          <w:szCs w:val="24"/>
        </w:rPr>
        <w:lastRenderedPageBreak/>
        <w:t>menyebarkan dakwah dan manhaj atau metodelogi dari para salafuna sholeh melalui cara mengenalkan para pemuda kepada nabi Muhammad SAW melalui sholawat dan maulid Simthudduror.Dengan begitu moral pemuda terjaga dengan  adanya majelis  dan  dikenalkannya mereka  kepada ajaran agama yang penuh dengan cinta, kasih, dan sayang serta menumbuhkan kegemaran mereka untuk bersholawat kepada nabi Muhammad SAW.</w:t>
      </w:r>
    </w:p>
    <w:p w14:paraId="3EBFA3B4" w14:textId="77777777"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p>
    <w:p w14:paraId="3D6E3976" w14:textId="5B910AEE"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Selain membaca kitab maulid Simtudduror, mereka juga membaca kitab-kitab karangan salafuna sholeh seperti Nasoih Ad-Diniyyah karangan Al-habib Abdullah bin Alwi Al-Haddad shohibur ar-ratib yang bertujuan untuk mengenalkan ajaran salafuna sholeh yang bersumber dari Al-Qur’an dan hadis-hadis nabi Muhammad SAW sehingga bisa menjadi contoh bagi para pemuda untuk lebih bersemangat dan memperhatikan ibadah mereka, Al-habib Hasan bin Ja’far Assegaf juga membungkus dakwah beliau dengan hal-hal menarik bagi para pemuda seperti arak-arakan, lantunan qosidah-qosidah karangan beliau yang menarik untuk didengarkan, serta tabuhan hadroh-hadroh yang menyihir telinga pendengarnya.</w:t>
      </w:r>
    </w:p>
    <w:p w14:paraId="4DEC17B6" w14:textId="00C4499E"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 xml:space="preserve">Selain itu dengan semakin canggihnya teknologi digital, Al-habib Hasan tergugah untuk berdakwah melalui media sosial seperti aplikasi youtube, instagram, dan juga tiktok. Terbukti akun youtube dakwah beliau yang bernama “Broadcast Nurul Musthofa” dirilis pada tanggal 23 Desember 2017 hingga sekarang memiliki jumlah pengikut sebanyak dua ratus tiga ribu pengikut. Aplikasi instagram dan tiktokpun tak kalah ramai, selalu bertambah jumlah pengikut disetiap harinya. </w:t>
      </w:r>
    </w:p>
    <w:p w14:paraId="7556867E" w14:textId="77777777"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rPr>
      </w:pPr>
      <w:r w:rsidRPr="00563868">
        <w:rPr>
          <w:rFonts w:ascii="Times New Roman" w:eastAsia="Times New Roman" w:hAnsi="Times New Roman" w:cs="Times New Roman"/>
          <w:color w:val="000000"/>
          <w:sz w:val="24"/>
          <w:szCs w:val="24"/>
        </w:rPr>
        <w:t xml:space="preserve">Maka dari itu banyak sekali pemuda yang tergerak hatinya untuk mengikuti majelis ta’lim Nurul Musthofa karena melihat begitu pentingnya mencari ilmu dan </w:t>
      </w:r>
      <w:r w:rsidRPr="00563868">
        <w:rPr>
          <w:rFonts w:ascii="Times New Roman" w:eastAsia="Times New Roman" w:hAnsi="Times New Roman" w:cs="Times New Roman"/>
          <w:color w:val="000000"/>
          <w:sz w:val="24"/>
          <w:szCs w:val="24"/>
        </w:rPr>
        <w:t>mengenal ajaran-ajaran salafuna sholeh serta kenal dengan nabi Muhammad SAW. Banyak juga para pemuda yang mulai menyadari bahwa dengan mengikuti majelis ta’lim dapat membuat hidup menjadi lebih terarah dan merasakan ketenangan berkat duduk bersama-sama membaca sholawat kepada nabi Muhammad SAW.</w:t>
      </w:r>
    </w:p>
    <w:p w14:paraId="625A4C1A" w14:textId="77777777"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lang w:val="en-US"/>
        </w:rPr>
      </w:pPr>
      <w:r w:rsidRPr="00563868">
        <w:rPr>
          <w:rFonts w:ascii="Times New Roman" w:eastAsia="Times New Roman" w:hAnsi="Times New Roman" w:cs="Times New Roman"/>
          <w:color w:val="000000"/>
          <w:sz w:val="24"/>
          <w:szCs w:val="24"/>
          <w:lang w:val="en-US"/>
        </w:rPr>
        <w:t>Dakwah sebagai upaya penyebaran ajaran Islam telah berkembang pesat seiring dengan perkembangan zaman dan teknologi. Metode yang digunakan oleh para da'i dalam menyampaikan pesan dakwah menjadi salah satu faktor penting dalam efektivitas penyampaian ajaran Islam kepada masyarakat. Keberagaman metode dakwah ini dipengaruhi oleh berbagai faktor, seperti latar belakang sosial, budaya, serta media yang digunakan dalam proses penyampaian pesan. Dalam konteks modern, dakwah tidak hanya dilakukan melalui ceramah langsung, tetapi juga melalui media tulisan, musik religi, serta penggunaan teknologi digital.</w:t>
      </w:r>
    </w:p>
    <w:p w14:paraId="3D2675A9" w14:textId="77777777"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lang w:val="en-US"/>
        </w:rPr>
      </w:pPr>
      <w:r w:rsidRPr="00563868">
        <w:rPr>
          <w:rFonts w:ascii="Times New Roman" w:eastAsia="Times New Roman" w:hAnsi="Times New Roman" w:cs="Times New Roman"/>
          <w:color w:val="000000"/>
          <w:sz w:val="24"/>
          <w:szCs w:val="24"/>
          <w:lang w:val="en-US"/>
        </w:rPr>
        <w:t>Berbagai penelitian sebelumnya telah mengkaji metode dakwah yang digunakan oleh berbagai majelis taklim dan pesantren di Indonesia. Beberapa penelitian tersebut menunjukkan bahwa setiap majelis memiliki metode khas dalam menyampaikan dakwahnya. Sebagai contoh, penelitian yang dilakukan oleh Siti Khoirunnisa (2024) membahas metode dakwah bil-lisan yang diterapkan di Majelis Taklim Nurul Iman di Lampung, di mana Ustadz Maswi M. Sholeh menggunakan metode ceramah dan tanya jawab untuk meningkatkan pengamalan ibadah mahdhah jamaahnya. Penelitian ini menunjukkan bahwa metode dakwah yang berbasis komunikasi langsung memiliki dampak yang signifikan dalam pembentukan pemahaman keagamaan masyarakat.</w:t>
      </w:r>
    </w:p>
    <w:p w14:paraId="077CA3AC" w14:textId="77777777"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lang w:val="en-US"/>
        </w:rPr>
      </w:pPr>
      <w:r w:rsidRPr="00563868">
        <w:rPr>
          <w:rFonts w:ascii="Times New Roman" w:eastAsia="Times New Roman" w:hAnsi="Times New Roman" w:cs="Times New Roman"/>
          <w:color w:val="000000"/>
          <w:sz w:val="24"/>
          <w:szCs w:val="24"/>
          <w:lang w:val="en-US"/>
        </w:rPr>
        <w:t>Penelitian lain yang dilakukan oleh Wiwit Bayti (2023) menyoroti penerapan metode dakwah di Majelis Taklim Ar-Rahim di Pekanbaru. Dalam penelitian ini, ditemukan bahwa metode dakwah bil-</w:t>
      </w:r>
      <w:r w:rsidRPr="00563868">
        <w:rPr>
          <w:rFonts w:ascii="Times New Roman" w:eastAsia="Times New Roman" w:hAnsi="Times New Roman" w:cs="Times New Roman"/>
          <w:color w:val="000000"/>
          <w:sz w:val="24"/>
          <w:szCs w:val="24"/>
          <w:lang w:val="en-US"/>
        </w:rPr>
        <w:lastRenderedPageBreak/>
        <w:t>hikmah menjadi metode utama dalam penyampaian ajaran Islam, di mana para da'i menggunakan pendekatan persuasif dan hikmah dalam menyampaikan pesan kepada jamaah. Berbeda dengan metode yang diterapkan di Majelis Taklim Nurul Musthofa yang lebih menekankan metode bil-lisan dan penggunaan kisah-kisah nabi serta salafuna sholih melalui pembacaan kitab-kitab klasik.</w:t>
      </w:r>
    </w:p>
    <w:p w14:paraId="539FB7B4" w14:textId="77777777"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lang w:val="en-US"/>
        </w:rPr>
      </w:pPr>
      <w:r w:rsidRPr="00563868">
        <w:rPr>
          <w:rFonts w:ascii="Times New Roman" w:eastAsia="Times New Roman" w:hAnsi="Times New Roman" w:cs="Times New Roman"/>
          <w:color w:val="000000"/>
          <w:sz w:val="24"/>
          <w:szCs w:val="24"/>
          <w:lang w:val="en-US"/>
        </w:rPr>
        <w:t>Selain itu, penelitian oleh Adelia Yuspita Putri (2023) yang meneliti metode dakwah di Pondok Pesantren Subulassalam menunjukkan bahwa dakwah yang dilakukan melalui lembaga pendidikan memiliki pendekatan yang lebih sistematis dalam membina ibadah mahdhah remaja. Fokus utama dari dakwah di pondok pesantren ini adalah pembinaan ibadah melalui pendidikan formal dan pembentukan karakter islami. Hal ini berbeda dengan Majelis Taklim Nurul Musthofa yang lebih mengandalkan pendekatan seni dan budaya dalam menyebarkan ajaran Islam melalui lantunan qosidah dan sholawat.</w:t>
      </w:r>
    </w:p>
    <w:p w14:paraId="31575367" w14:textId="77777777" w:rsidR="00563868"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lang w:val="en-US"/>
        </w:rPr>
      </w:pPr>
      <w:r w:rsidRPr="00563868">
        <w:rPr>
          <w:rFonts w:ascii="Times New Roman" w:eastAsia="Times New Roman" w:hAnsi="Times New Roman" w:cs="Times New Roman"/>
          <w:color w:val="000000"/>
          <w:sz w:val="24"/>
          <w:szCs w:val="24"/>
          <w:lang w:val="en-US"/>
        </w:rPr>
        <w:t>Dari berbagai penelitian tersebut, dapat disimpulkan bahwa metode dakwah yang diterapkan oleh para da'i dan lembaga dakwah memiliki perbedaan dalam pendekatan dan implementasi. Perbedaan ini dipengaruhi oleh faktor-faktor seperti karakteristik jamaah, media dakwah yang digunakan, serta tujuan utama dari masing-masing lembaga dakwah. Oleh karena itu, penelitian ini bertujuan untuk menganalisis lebih lanjut bagaimana metode dakwah yang diterapkan di Majelis Taklim Nurul Musthofa mampu menarik perhatian jamaah serta efektivitasnya dalam meningkatkan pemahaman keagamaan mereka.</w:t>
      </w:r>
    </w:p>
    <w:p w14:paraId="5FDD5C28" w14:textId="53920B06" w:rsidR="005928C3" w:rsidRPr="00563868" w:rsidRDefault="00563868" w:rsidP="00563868">
      <w:pPr>
        <w:spacing w:after="0" w:line="240" w:lineRule="auto"/>
        <w:ind w:left="-357" w:firstLine="499"/>
        <w:jc w:val="both"/>
        <w:rPr>
          <w:rFonts w:ascii="Times New Roman" w:eastAsia="Times New Roman" w:hAnsi="Times New Roman" w:cs="Times New Roman"/>
          <w:color w:val="000000"/>
          <w:sz w:val="24"/>
          <w:szCs w:val="24"/>
          <w:lang w:val="en-US"/>
        </w:rPr>
      </w:pPr>
      <w:r w:rsidRPr="00563868">
        <w:rPr>
          <w:rFonts w:ascii="Times New Roman" w:eastAsia="Times New Roman" w:hAnsi="Times New Roman" w:cs="Times New Roman"/>
          <w:color w:val="000000"/>
          <w:sz w:val="24"/>
          <w:szCs w:val="24"/>
          <w:lang w:val="en-US"/>
        </w:rPr>
        <w:t xml:space="preserve">Dengan memahami berbagai pendekatan yang telah dilakukan dalam penelitian sebelumnya, penelitian ini akan mengkaji secara lebih mendalam peran metode dakwah yang digunakan oleh Majelis Taklim Nurul Musthofa, khususnya </w:t>
      </w:r>
      <w:r w:rsidRPr="00563868">
        <w:rPr>
          <w:rFonts w:ascii="Times New Roman" w:eastAsia="Times New Roman" w:hAnsi="Times New Roman" w:cs="Times New Roman"/>
          <w:color w:val="000000"/>
          <w:sz w:val="24"/>
          <w:szCs w:val="24"/>
          <w:lang w:val="en-US"/>
        </w:rPr>
        <w:t>dalam membentuk pemahaman dan pengamalan ibadah masyarakat. Melalui analisis yang komprehensif, penelitian ini diharapkan dapat memberikan kontribusi bagi pengembangan strategi dakwah yang lebih efektif dan relevan dengan dinamika masyarakat modern.</w:t>
      </w:r>
    </w:p>
    <w:p w14:paraId="73FB0B9E" w14:textId="77777777" w:rsidR="00EB7C68" w:rsidRPr="00034C1C" w:rsidRDefault="00EB7C68" w:rsidP="00563868">
      <w:pPr>
        <w:spacing w:after="0" w:line="240" w:lineRule="auto"/>
        <w:jc w:val="both"/>
        <w:rPr>
          <w:rFonts w:ascii="Times New Roman" w:eastAsia="Times New Roman" w:hAnsi="Times New Roman" w:cs="Times New Roman"/>
          <w:color w:val="000000"/>
          <w:sz w:val="24"/>
          <w:szCs w:val="24"/>
          <w:highlight w:val="white"/>
          <w:lang w:val="en-US"/>
        </w:rPr>
      </w:pPr>
    </w:p>
    <w:p w14:paraId="00F99F91" w14:textId="77777777" w:rsidR="00EB7C68" w:rsidRDefault="00EB7C68" w:rsidP="00EB7C68">
      <w:pPr>
        <w:shd w:val="clear" w:color="auto" w:fill="FFFFFF"/>
        <w:spacing w:line="240" w:lineRule="auto"/>
        <w:ind w:left="-35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METHODOLOGY</w:t>
      </w:r>
    </w:p>
    <w:p w14:paraId="466C224F" w14:textId="77777777" w:rsidR="0050584C" w:rsidRPr="0050584C" w:rsidRDefault="0050584C" w:rsidP="0050584C">
      <w:pPr>
        <w:spacing w:line="240" w:lineRule="auto"/>
        <w:ind w:left="-357" w:firstLine="720"/>
        <w:jc w:val="both"/>
        <w:rPr>
          <w:rFonts w:ascii="Times New Roman" w:eastAsia="Times New Roman" w:hAnsi="Times New Roman" w:cs="Times New Roman"/>
          <w:color w:val="000000"/>
          <w:sz w:val="24"/>
          <w:szCs w:val="24"/>
          <w:lang w:val="en-US"/>
        </w:rPr>
      </w:pPr>
      <w:r w:rsidRPr="0050584C">
        <w:rPr>
          <w:rFonts w:ascii="Times New Roman" w:eastAsia="Times New Roman" w:hAnsi="Times New Roman" w:cs="Times New Roman"/>
          <w:color w:val="000000"/>
          <w:sz w:val="24"/>
          <w:szCs w:val="24"/>
          <w:lang w:val="en-US"/>
        </w:rPr>
        <w:t xml:space="preserve">Penelitian ini menggunakan pendekatan kualitatif dengan jenis penelitian studi kasus. Menurut Moleong (2009), penelitian kualitatif menekankan pemahaman mendalam terhadap fenomena sosial dengan menjadikan manusia sebagai sumber data utama. Dalam konteks ini, penelitian berusaha memahami metode dakwah Majelis Ta’lim Nurul Musthofa dalam menumbuhkan minat bersholawat di kalangan pemuda. Jenis penelitian yang digunakan adalah studi kasus, sebagaimana diungkapkan oleh Santoso (2005), bahwa studi kasus bertujuan untuk menelaah suatu individu, kelompok, atau fenomena secara mendalam. Studi kasus ini akan mengeksplorasi kegiatan dakwah di Majelis Ta’lim Nurul Musthofa, termasuk pembacaan kitab </w:t>
      </w:r>
      <w:r w:rsidRPr="0050584C">
        <w:rPr>
          <w:rFonts w:ascii="Times New Roman" w:eastAsia="Times New Roman" w:hAnsi="Times New Roman" w:cs="Times New Roman"/>
          <w:i/>
          <w:iCs/>
          <w:color w:val="000000"/>
          <w:sz w:val="24"/>
          <w:szCs w:val="24"/>
          <w:lang w:val="en-US"/>
        </w:rPr>
        <w:t>Simtudduror</w:t>
      </w:r>
      <w:r w:rsidRPr="0050584C">
        <w:rPr>
          <w:rFonts w:ascii="Times New Roman" w:eastAsia="Times New Roman" w:hAnsi="Times New Roman" w:cs="Times New Roman"/>
          <w:color w:val="000000"/>
          <w:sz w:val="24"/>
          <w:szCs w:val="24"/>
          <w:lang w:val="en-US"/>
        </w:rPr>
        <w:t xml:space="preserve">, </w:t>
      </w:r>
      <w:r w:rsidRPr="0050584C">
        <w:rPr>
          <w:rFonts w:ascii="Times New Roman" w:eastAsia="Times New Roman" w:hAnsi="Times New Roman" w:cs="Times New Roman"/>
          <w:i/>
          <w:iCs/>
          <w:color w:val="000000"/>
          <w:sz w:val="24"/>
          <w:szCs w:val="24"/>
          <w:lang w:val="en-US"/>
        </w:rPr>
        <w:t>Nashoih Ad-Diniyyah</w:t>
      </w:r>
      <w:r w:rsidRPr="0050584C">
        <w:rPr>
          <w:rFonts w:ascii="Times New Roman" w:eastAsia="Times New Roman" w:hAnsi="Times New Roman" w:cs="Times New Roman"/>
          <w:color w:val="000000"/>
          <w:sz w:val="24"/>
          <w:szCs w:val="24"/>
          <w:lang w:val="en-US"/>
        </w:rPr>
        <w:t>, pembacaan qasidah, serta ceramah agama yang menjadi bagian dari strategi dakwah majelis tersebut.</w:t>
      </w:r>
    </w:p>
    <w:p w14:paraId="3D6D0AC3" w14:textId="77777777" w:rsidR="0050584C" w:rsidRPr="0050584C" w:rsidRDefault="0050584C" w:rsidP="0050584C">
      <w:pPr>
        <w:spacing w:line="240" w:lineRule="auto"/>
        <w:ind w:left="-357" w:firstLine="720"/>
        <w:jc w:val="both"/>
        <w:rPr>
          <w:rFonts w:ascii="Times New Roman" w:eastAsia="Times New Roman" w:hAnsi="Times New Roman" w:cs="Times New Roman"/>
          <w:color w:val="000000"/>
          <w:sz w:val="24"/>
          <w:szCs w:val="24"/>
          <w:lang w:val="en-US"/>
        </w:rPr>
      </w:pPr>
      <w:r w:rsidRPr="0050584C">
        <w:rPr>
          <w:rFonts w:ascii="Times New Roman" w:eastAsia="Times New Roman" w:hAnsi="Times New Roman" w:cs="Times New Roman"/>
          <w:color w:val="000000"/>
          <w:sz w:val="24"/>
          <w:szCs w:val="24"/>
          <w:lang w:val="en-US"/>
        </w:rPr>
        <w:t xml:space="preserve">Dalam penelitian kualitatif, peneliti berperan sebagai instrumen utama (Moleong, 2009). Oleh karena itu, keterlibatan peneliti dalam proses pengumpulan data sangat menentukan validitas hasil penelitian. Peneliti akan melakukan observasi partisipatif dan wawancara mendalam dengan berbagai informan untuk memperoleh data yang komprehensif. Selain itu, peneliti harus membangun hubungan baik dengan informan, menjaga objektivitas, dan memastikan bahwa setiap data yang dikumpulkan dianalisis secara mendalam </w:t>
      </w:r>
      <w:r w:rsidRPr="0050584C">
        <w:rPr>
          <w:rFonts w:ascii="Times New Roman" w:eastAsia="Times New Roman" w:hAnsi="Times New Roman" w:cs="Times New Roman"/>
          <w:color w:val="000000"/>
          <w:sz w:val="24"/>
          <w:szCs w:val="24"/>
          <w:lang w:val="en-US"/>
        </w:rPr>
        <w:lastRenderedPageBreak/>
        <w:t>untuk memperoleh pemahaman yang akurat mengenai metode dakwah yang diterapkan.</w:t>
      </w:r>
    </w:p>
    <w:p w14:paraId="1B42C16B" w14:textId="77777777" w:rsidR="0050584C" w:rsidRPr="0050584C" w:rsidRDefault="0050584C" w:rsidP="0050584C">
      <w:pPr>
        <w:spacing w:line="240" w:lineRule="auto"/>
        <w:ind w:left="-357" w:firstLine="720"/>
        <w:jc w:val="both"/>
        <w:rPr>
          <w:rFonts w:ascii="Times New Roman" w:eastAsia="Times New Roman" w:hAnsi="Times New Roman" w:cs="Times New Roman"/>
          <w:color w:val="000000"/>
          <w:sz w:val="24"/>
          <w:szCs w:val="24"/>
          <w:lang w:val="en-US"/>
        </w:rPr>
      </w:pPr>
      <w:r w:rsidRPr="0050584C">
        <w:rPr>
          <w:rFonts w:ascii="Times New Roman" w:eastAsia="Times New Roman" w:hAnsi="Times New Roman" w:cs="Times New Roman"/>
          <w:color w:val="000000"/>
          <w:sz w:val="24"/>
          <w:szCs w:val="24"/>
          <w:lang w:val="en-US"/>
        </w:rPr>
        <w:t>Penelitian ini akan dilaksanakan di dua lokasi utama, yaitu Sekretariat Majelis Nurul Musthofa yang berlokasi di Istana Seggaf, Jl. RM. Kahfi 1 GG. Manggis RT.01/01 No. 9A Ciganjur, Jagakarsa, Jakarta Selatan, serta Masjid Jami’ Nurul Musthofa yang berlokasi di Jl. Kp. Sawah No.7, RT.2/RW.1, Jatimulya, Cilodong, Kota Depok, Jawa Barat. Adapun jadwal penelitian akan berlangsung dalam rentang waktu April hingga Oktober 2024, dengan tahapan sebagai berikut: April – Mei 2024 digunakan untuk studi pendahuluan dan perizinan penelitian, Juni – Agustus 2024 untuk pengumpulan data melalui observasi, wawancara, dan dokumentasi, serta September – Oktober 2024 untuk analisis data dan penyusunan laporan penelitian.</w:t>
      </w:r>
    </w:p>
    <w:p w14:paraId="6B02F2E5" w14:textId="77777777" w:rsidR="0050584C" w:rsidRPr="0050584C" w:rsidRDefault="0050584C" w:rsidP="0050584C">
      <w:pPr>
        <w:spacing w:line="240" w:lineRule="auto"/>
        <w:ind w:left="-357" w:firstLine="720"/>
        <w:jc w:val="both"/>
        <w:rPr>
          <w:rFonts w:ascii="Times New Roman" w:eastAsia="Times New Roman" w:hAnsi="Times New Roman" w:cs="Times New Roman"/>
          <w:color w:val="000000"/>
          <w:sz w:val="24"/>
          <w:szCs w:val="24"/>
          <w:lang w:val="en-US"/>
        </w:rPr>
      </w:pPr>
      <w:r w:rsidRPr="0050584C">
        <w:rPr>
          <w:rFonts w:ascii="Times New Roman" w:eastAsia="Times New Roman" w:hAnsi="Times New Roman" w:cs="Times New Roman"/>
          <w:color w:val="000000"/>
          <w:sz w:val="24"/>
          <w:szCs w:val="24"/>
          <w:lang w:val="en-US"/>
        </w:rPr>
        <w:t>Data dalam penelitian ini bersifat deskriptif kualitatif yang diperoleh dari wawancara, observasi, dan dokumentasi. Data yang dikumpulkan meliputi profil Majelis Ta’lim Nurul Musthofa, termasuk sejarah, visi-misi, serta program dakwah, metode dakwah yang digunakan dalam meningkatkan minat bersholawat pemuda, serta respons dan keterlibatan jamaah dalam kegiatan majelis. Sumber data dalam penelitian ini terbagi menjadi sumber data primer dan sekunder. Sumber data primer mencakup pimpinan Majelis Ta’lim, yaitu Al-Habib Hasan Bin Ja’far Assegaf, crew Majelis Ta’lim Nurul Musthofa, jamaah (terutama kalangan pemuda), serta pihak lain yang relevan dengan kegiatan dakwah majelis. Sumber data sekunder terdiri dari dokumen tertulis terkait kegiatan Majelis Ta’lim Nurul Musthofa, rekaman ceramah, foto, atau video dokumentasi kegiatan, serta literatur yang mendukung analisis metode dakwah.</w:t>
      </w:r>
    </w:p>
    <w:p w14:paraId="6B2D30E7" w14:textId="77777777" w:rsidR="0050584C" w:rsidRPr="0050584C" w:rsidRDefault="0050584C" w:rsidP="0050584C">
      <w:pPr>
        <w:spacing w:line="240" w:lineRule="auto"/>
        <w:ind w:left="-357" w:firstLine="720"/>
        <w:jc w:val="both"/>
        <w:rPr>
          <w:rFonts w:ascii="Times New Roman" w:eastAsia="Times New Roman" w:hAnsi="Times New Roman" w:cs="Times New Roman"/>
          <w:color w:val="000000"/>
          <w:sz w:val="24"/>
          <w:szCs w:val="24"/>
          <w:lang w:val="en-US"/>
        </w:rPr>
      </w:pPr>
      <w:r w:rsidRPr="0050584C">
        <w:rPr>
          <w:rFonts w:ascii="Times New Roman" w:eastAsia="Times New Roman" w:hAnsi="Times New Roman" w:cs="Times New Roman"/>
          <w:color w:val="000000"/>
          <w:sz w:val="24"/>
          <w:szCs w:val="24"/>
          <w:lang w:val="en-US"/>
        </w:rPr>
        <w:t>Untuk memperoleh data yang valid, penelitian ini menggunakan beberapa teknik pengumpulan data, yaitu observasi, wawancara, dan dokumentasi. Observasi dilakukan dengan mengamati langsung kegiatan dakwah di Majelis Ta’lim Nurul Musthofa, mencatat aktivitas dakwah, interaksi antara jamaah dan pemateri, serta dinamika yang terjadi selama kegiatan berlangsung. Wawancara mendalam dilakukan terhadap pimpinan majelis, pengurus, serta jamaah yang aktif mengikuti kegiatan. Wawancara ini bersifat semi-terstruktur agar dapat mengeksplorasi pengalaman dan persepsi informan secara lebih bebas. Dokumentasi mencakup analisis terhadap rekaman ceramah, teks qasidah, serta arsip tertulis terkait Majelis Ta’lim Nurul Musthofa, yang digunakan untuk memperkuat temuan dari observasi dan wawancara.</w:t>
      </w:r>
    </w:p>
    <w:p w14:paraId="3FB9F58B" w14:textId="77777777" w:rsidR="0050584C" w:rsidRPr="0050584C" w:rsidRDefault="0050584C" w:rsidP="0050584C">
      <w:pPr>
        <w:spacing w:line="240" w:lineRule="auto"/>
        <w:ind w:left="-357" w:firstLine="720"/>
        <w:jc w:val="both"/>
        <w:rPr>
          <w:rFonts w:ascii="Times New Roman" w:eastAsia="Times New Roman" w:hAnsi="Times New Roman" w:cs="Times New Roman"/>
          <w:color w:val="000000"/>
          <w:sz w:val="24"/>
          <w:szCs w:val="24"/>
          <w:lang w:val="en-US"/>
        </w:rPr>
      </w:pPr>
      <w:r w:rsidRPr="0050584C">
        <w:rPr>
          <w:rFonts w:ascii="Times New Roman" w:eastAsia="Times New Roman" w:hAnsi="Times New Roman" w:cs="Times New Roman"/>
          <w:color w:val="000000"/>
          <w:sz w:val="24"/>
          <w:szCs w:val="24"/>
          <w:lang w:val="en-US"/>
        </w:rPr>
        <w:t>Metode penelitian ini dirancang untuk memberikan pemahaman yang mendalam tentang metode dakwah Majelis Ta’lim Nurul Musthofa dalam meningkatkan minat bersholawat di kalangan pemuda. Dengan pendekatan kualitatif dan jenis studi kasus, diharapkan hasil penelitian ini dapat memberikan kontribusi terhadap kajian dakwah serta strategi efektif dalam membangun minat generasi muda terhadap sholawat dan nilai-nilai keislaman.</w:t>
      </w:r>
    </w:p>
    <w:p w14:paraId="6F944C47" w14:textId="5D3E930F" w:rsidR="002408F4" w:rsidRPr="002408F4" w:rsidRDefault="002408F4" w:rsidP="002408F4">
      <w:pPr>
        <w:spacing w:line="240" w:lineRule="auto"/>
        <w:ind w:left="-357" w:firstLine="720"/>
        <w:jc w:val="both"/>
        <w:rPr>
          <w:rFonts w:ascii="Times New Roman" w:eastAsia="Times New Roman" w:hAnsi="Times New Roman" w:cs="Times New Roman"/>
          <w:color w:val="000000"/>
          <w:sz w:val="24"/>
          <w:szCs w:val="24"/>
          <w:lang w:val="en-US"/>
        </w:rPr>
      </w:pPr>
      <w:r w:rsidRPr="002408F4">
        <w:rPr>
          <w:rFonts w:ascii="Times New Roman" w:eastAsia="Times New Roman" w:hAnsi="Times New Roman" w:cs="Times New Roman"/>
          <w:color w:val="000000"/>
          <w:sz w:val="24"/>
          <w:szCs w:val="24"/>
          <w:lang w:val="en-US"/>
        </w:rPr>
        <w:t>.</w:t>
      </w:r>
    </w:p>
    <w:p w14:paraId="3A2B0278" w14:textId="77777777" w:rsidR="00EB7C68" w:rsidRDefault="00EB7C68" w:rsidP="00EB7C68">
      <w:pPr>
        <w:spacing w:line="240" w:lineRule="auto"/>
        <w:ind w:left="-35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RESULTS AND DISCUSSIONS</w:t>
      </w:r>
    </w:p>
    <w:p w14:paraId="376A537C" w14:textId="309E8301" w:rsidR="0044519D" w:rsidRPr="0044519D" w:rsidRDefault="0044519D" w:rsidP="0044519D">
      <w:pPr>
        <w:spacing w:after="0" w:line="240" w:lineRule="auto"/>
        <w:ind w:left="-357"/>
        <w:jc w:val="both"/>
        <w:rPr>
          <w:rFonts w:ascii="Times New Roman" w:eastAsia="Times New Roman" w:hAnsi="Times New Roman" w:cs="Times New Roman"/>
          <w:b/>
          <w:bCs/>
          <w:color w:val="000000"/>
          <w:sz w:val="24"/>
          <w:szCs w:val="24"/>
          <w:lang w:val="en-US"/>
        </w:rPr>
      </w:pPr>
      <w:r w:rsidRPr="0044519D">
        <w:rPr>
          <w:rFonts w:ascii="Times New Roman" w:eastAsia="Times New Roman" w:hAnsi="Times New Roman" w:cs="Times New Roman"/>
          <w:b/>
          <w:bCs/>
          <w:color w:val="000000"/>
          <w:sz w:val="24"/>
          <w:szCs w:val="24"/>
          <w:lang w:val="en-US"/>
        </w:rPr>
        <w:t>Sejarah Berdirinya Majelis Nurul Musthofa</w:t>
      </w:r>
    </w:p>
    <w:p w14:paraId="051180D6" w14:textId="77777777" w:rsidR="0044519D" w:rsidRPr="0044519D" w:rsidRDefault="0044519D" w:rsidP="0044519D">
      <w:pPr>
        <w:spacing w:after="0" w:line="240" w:lineRule="auto"/>
        <w:ind w:left="-357" w:firstLine="499"/>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 xml:space="preserve">Majelis Nurul Musthofa didirikan pada tahun 1996 dengan nama awal Majelis Ta’lim Al-Irfan. Pengasuhnya, Al-Habib Hasan bin Ja’far Assegaf, memulai dakwahnya dari rumah ke rumah sejak usia 18 tahun. Murid pertama beliau adalah Al-Ustadz Zaenal, yang kemudian mendorong </w:t>
      </w:r>
      <w:r w:rsidRPr="0044519D">
        <w:rPr>
          <w:rFonts w:ascii="Times New Roman" w:eastAsia="Times New Roman" w:hAnsi="Times New Roman" w:cs="Times New Roman"/>
          <w:color w:val="000000"/>
          <w:sz w:val="24"/>
          <w:szCs w:val="24"/>
          <w:lang w:val="en-US"/>
        </w:rPr>
        <w:lastRenderedPageBreak/>
        <w:t>penyebaran dakwah ke wilayah yang lebih luas, termasuk Keramat Empang Bogor dan selanjutnya ke Gang Jambu 2, Jagakarsa, Jakarta Selatan. Fokus utama dakwah beliau adalah pembinaan generasi muda.</w:t>
      </w:r>
    </w:p>
    <w:p w14:paraId="0B883B7B" w14:textId="77777777" w:rsidR="0044519D" w:rsidRPr="0044519D" w:rsidRDefault="0044519D" w:rsidP="0044519D">
      <w:pPr>
        <w:spacing w:after="0" w:line="240" w:lineRule="auto"/>
        <w:ind w:left="-357" w:firstLine="499"/>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Seiring berjalannya waktu, jumlah jamaah semakin bertambah dari puluhan hingga ribuan orang, yang rutin menghadiri majelis pada malam Minggu. Majelis ini mendapat perhatian dari ulama-ulama internasional seperti Al-Habib Umar bin Muhammad bin Hafidz dan Al-Habib Zain bin Ibrahim bin Sumaith, serta dari Al-Habib Anies bin Alwi Al-Habsyi, cucu Sohib Maulid Simtudduror. Nama "Nurul Musthofa" diberikan oleh Al-Habib Anies Al-Habsyi dan Al-Habib Umar bin Hafidz serta disetujui oleh guru Al-Habib Hasan, yaitu Sayyidil Walid Al-Habib Abdurrahman bin Ahmad Assegaf. Nama ini resmi digunakan sejak tahun 2001.</w:t>
      </w:r>
    </w:p>
    <w:p w14:paraId="045E97D5" w14:textId="77777777" w:rsidR="0044519D" w:rsidRPr="0044519D" w:rsidRDefault="0044519D" w:rsidP="0044519D">
      <w:pPr>
        <w:spacing w:after="0" w:line="240" w:lineRule="auto"/>
        <w:ind w:left="-357" w:firstLine="499"/>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Pada tahun 2002, ulama dari berbagai negara, termasuk Saudi Arabia, Yaman, Madinah, dan Malaysia, mulai berdatangan untuk memberikan ijazah dan menyebarkan ilmu agama. Perkembangan majelis semakin pesat, dari rumah ke masjid-masjid, hingga pada tahun 2003, mencapai sekitar 50 masjid. Salah satu kitab yang diajarkan adalah "Nasahadiniyyah" karya Al-Habib Abdulloh bin Alwi Al-Haddad.</w:t>
      </w:r>
    </w:p>
    <w:p w14:paraId="3BF3780F" w14:textId="77777777" w:rsidR="0044519D" w:rsidRPr="0044519D" w:rsidRDefault="0044519D" w:rsidP="0044519D">
      <w:pPr>
        <w:spacing w:after="0" w:line="240" w:lineRule="auto"/>
        <w:ind w:left="-357" w:firstLine="499"/>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Pada tahun 2004, jumlah jamaah terus meningkat dan majelis mengundang berbagai ulama nasional untuk menyampaikan Mau’idzoh Hasanah. Pada tahun 2005, Yayasan Nurul Musthofa resmi didirikan dan mendapatkan izin dari Departemen Agama RI. Hingga tahun 2006, majelis telah menyebar ke 250 masjid di Jakarta, dan pada tahun 2007, sebuah majelis sementara dibangun di belakang kediaman Al-Habib Hasan bin Ja’far Assegaf dengan luas 700 meter persegi.</w:t>
      </w:r>
    </w:p>
    <w:p w14:paraId="5F44145C" w14:textId="77777777" w:rsidR="0044519D" w:rsidRDefault="0044519D" w:rsidP="0044519D">
      <w:pPr>
        <w:spacing w:after="0" w:line="240" w:lineRule="auto"/>
        <w:ind w:left="-357"/>
        <w:jc w:val="both"/>
        <w:rPr>
          <w:rFonts w:ascii="Times New Roman" w:eastAsia="Times New Roman" w:hAnsi="Times New Roman" w:cs="Times New Roman"/>
          <w:b/>
          <w:bCs/>
          <w:color w:val="000000"/>
          <w:sz w:val="24"/>
          <w:szCs w:val="24"/>
          <w:lang w:val="en-US"/>
        </w:rPr>
      </w:pPr>
    </w:p>
    <w:p w14:paraId="64DFD37B" w14:textId="77777777" w:rsidR="0044519D" w:rsidRDefault="0044519D" w:rsidP="0044519D">
      <w:pPr>
        <w:spacing w:after="0" w:line="240" w:lineRule="auto"/>
        <w:ind w:left="-357"/>
        <w:jc w:val="both"/>
        <w:rPr>
          <w:rFonts w:ascii="Times New Roman" w:eastAsia="Times New Roman" w:hAnsi="Times New Roman" w:cs="Times New Roman"/>
          <w:b/>
          <w:bCs/>
          <w:color w:val="000000"/>
          <w:sz w:val="24"/>
          <w:szCs w:val="24"/>
          <w:lang w:val="en-US"/>
        </w:rPr>
      </w:pPr>
    </w:p>
    <w:p w14:paraId="7E1B6686" w14:textId="77777777" w:rsidR="0044519D" w:rsidRDefault="0044519D" w:rsidP="0044519D">
      <w:pPr>
        <w:spacing w:after="0" w:line="240" w:lineRule="auto"/>
        <w:ind w:left="-357"/>
        <w:jc w:val="both"/>
        <w:rPr>
          <w:rFonts w:ascii="Times New Roman" w:eastAsia="Times New Roman" w:hAnsi="Times New Roman" w:cs="Times New Roman"/>
          <w:b/>
          <w:bCs/>
          <w:color w:val="000000"/>
          <w:sz w:val="24"/>
          <w:szCs w:val="24"/>
          <w:lang w:val="en-US"/>
        </w:rPr>
      </w:pPr>
    </w:p>
    <w:p w14:paraId="06519B57" w14:textId="79C10CF7" w:rsidR="0044519D" w:rsidRPr="0044519D" w:rsidRDefault="0044519D" w:rsidP="0044519D">
      <w:pPr>
        <w:spacing w:after="0" w:line="240" w:lineRule="auto"/>
        <w:ind w:left="-357"/>
        <w:jc w:val="both"/>
        <w:rPr>
          <w:rFonts w:ascii="Times New Roman" w:eastAsia="Times New Roman" w:hAnsi="Times New Roman" w:cs="Times New Roman"/>
          <w:b/>
          <w:bCs/>
          <w:color w:val="000000"/>
          <w:sz w:val="24"/>
          <w:szCs w:val="24"/>
          <w:lang w:val="en-US"/>
        </w:rPr>
      </w:pPr>
      <w:r w:rsidRPr="0044519D">
        <w:rPr>
          <w:rFonts w:ascii="Times New Roman" w:eastAsia="Times New Roman" w:hAnsi="Times New Roman" w:cs="Times New Roman"/>
          <w:b/>
          <w:bCs/>
          <w:color w:val="000000"/>
          <w:sz w:val="24"/>
          <w:szCs w:val="24"/>
          <w:lang w:val="en-US"/>
        </w:rPr>
        <w:t>Metode Dakwah Majelis Nurul Musthofa</w:t>
      </w:r>
    </w:p>
    <w:p w14:paraId="03C0FB73" w14:textId="77777777" w:rsidR="0044519D" w:rsidRPr="0044519D" w:rsidRDefault="0044519D" w:rsidP="0044519D">
      <w:pPr>
        <w:spacing w:after="0" w:line="240" w:lineRule="auto"/>
        <w:ind w:left="-357" w:firstLine="499"/>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Dakwah yang dikembangkan oleh Al-Habib Hasan bin Ja’far Assegaf berorientasi pada pembinaan pemuda dengan moto "Pemuda hari ini adalah pria di masa depan." Pendekatan ini bertujuan untuk membentuk generasi yang memiliki pemahaman agama yang kuat, akhlak yang baik, serta kesadaran akan pentingnya nilai-nilai Islam dalam kehidupan bermasyarakat.</w:t>
      </w:r>
    </w:p>
    <w:p w14:paraId="1D7B3003" w14:textId="77777777" w:rsidR="0044519D" w:rsidRPr="0044519D" w:rsidRDefault="0044519D" w:rsidP="0044519D">
      <w:pPr>
        <w:spacing w:after="0" w:line="240" w:lineRule="auto"/>
        <w:ind w:left="-357" w:firstLine="499"/>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Salah satu metode dakwah yang digunakan adalah dakwah haliyyah, yaitu pendekatan dakwah yang berbasis pada kondisi dan keadaan jamaah. Beliau dikenal dengan kedekatannya dengan pemuda, sehingga banyak dari mereka merasa lebih nyaman dan menganggapnya sebagai figur ayah sekaligus guru. Pendekatan personal ini berhasil menarik banyak pemuda untuk belajar ilmu agama.</w:t>
      </w:r>
    </w:p>
    <w:p w14:paraId="19EDB6A3" w14:textId="77777777" w:rsidR="0044519D" w:rsidRPr="0044519D" w:rsidRDefault="0044519D" w:rsidP="0044519D">
      <w:pPr>
        <w:spacing w:after="0" w:line="240" w:lineRule="auto"/>
        <w:ind w:left="-357" w:firstLine="499"/>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Selain itu, Al-Habib Hasan menggunakan sholawat sebagai media dakwah utama. Sholawat dipilih karena bersifat universal, diterima oleh semua kalangan, dan menjadi daya tarik utama bagi para pemuda. Beliau memiliki latar belakang sebagai vokalis sholawat di majelis kakeknya di Empang Bogor, sehingga metode ini menjadi sangat efektif dalam menarik perhatian jamaah.</w:t>
      </w:r>
    </w:p>
    <w:p w14:paraId="4F8452FF" w14:textId="77777777" w:rsidR="0044519D" w:rsidRPr="0044519D" w:rsidRDefault="0044519D" w:rsidP="0044519D">
      <w:pPr>
        <w:spacing w:after="0" w:line="240" w:lineRule="auto"/>
        <w:ind w:left="-357" w:firstLine="499"/>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Keunikan lain dari Majelis Nurul Musthofa adalah pelaksanaan majelis pada malam Minggu, sebuah waktu yang sebelumnya tidak umum digunakan untuk kegiatan keagamaan. Pada umumnya, pengajian dilakukan pada malam Jumat atau Sabtu, namun beliau memilih malam Minggu sebagai upaya amar ma’ruf nahi munkar, mengalihkan pemuda dari aktivitas negatif menuju kegiatan positif yang bermanfaat.</w:t>
      </w:r>
    </w:p>
    <w:p w14:paraId="2270DAED" w14:textId="77777777" w:rsidR="0044519D" w:rsidRPr="0044519D" w:rsidRDefault="0044519D" w:rsidP="0044519D">
      <w:pPr>
        <w:spacing w:after="0" w:line="240" w:lineRule="auto"/>
        <w:ind w:left="-357" w:firstLine="499"/>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 xml:space="preserve">Selain metode di atas, majelis ini juga mengadopsi pendekatan inovatif dalam penyebaran dakwah, seperti arak-arakan, konvoi, dan pawai menuju tempat majelis. Hal ini memberikan daya tarik tersendiri </w:t>
      </w:r>
      <w:r w:rsidRPr="0044519D">
        <w:rPr>
          <w:rFonts w:ascii="Times New Roman" w:eastAsia="Times New Roman" w:hAnsi="Times New Roman" w:cs="Times New Roman"/>
          <w:color w:val="000000"/>
          <w:sz w:val="24"/>
          <w:szCs w:val="24"/>
          <w:lang w:val="en-US"/>
        </w:rPr>
        <w:lastRenderedPageBreak/>
        <w:t>bagi kalangan muda dan menjadikan Majelis Nurul Musthofa sebagai salah satu majelis yang berkembang pesat di Indonesia.</w:t>
      </w:r>
    </w:p>
    <w:p w14:paraId="5E8B8B37" w14:textId="77777777" w:rsidR="0044519D" w:rsidRPr="0044519D" w:rsidRDefault="0044519D" w:rsidP="0044519D">
      <w:pPr>
        <w:spacing w:after="0" w:line="240" w:lineRule="auto"/>
        <w:ind w:left="-357" w:firstLine="499"/>
        <w:jc w:val="both"/>
        <w:rPr>
          <w:rFonts w:ascii="Times New Roman" w:eastAsia="Times New Roman" w:hAnsi="Times New Roman" w:cs="Times New Roman"/>
          <w:b/>
          <w:bCs/>
          <w:color w:val="000000"/>
          <w:sz w:val="24"/>
          <w:szCs w:val="24"/>
          <w:lang w:val="en-US"/>
        </w:rPr>
      </w:pPr>
      <w:r w:rsidRPr="0044519D">
        <w:rPr>
          <w:rFonts w:ascii="Times New Roman" w:eastAsia="Times New Roman" w:hAnsi="Times New Roman" w:cs="Times New Roman"/>
          <w:b/>
          <w:bCs/>
          <w:color w:val="000000"/>
          <w:sz w:val="24"/>
          <w:szCs w:val="24"/>
          <w:lang w:val="en-US"/>
        </w:rPr>
        <w:t>Kesimpulan</w:t>
      </w:r>
    </w:p>
    <w:p w14:paraId="2A68A402" w14:textId="77777777" w:rsidR="0044519D" w:rsidRPr="0044519D" w:rsidRDefault="0044519D" w:rsidP="0044519D">
      <w:pPr>
        <w:spacing w:after="0" w:line="240" w:lineRule="auto"/>
        <w:ind w:left="-357" w:firstLine="499"/>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Majelis Nurul Musthofa telah berkembang pesat sejak berdirinya pada tahun 1996 hingga saat ini. Berawal dari dakwah rumah ke rumah, majelis ini kini memiliki ribuan jamaah yang tersebar di berbagai masjid di Jakarta. Metode dakwah yang digunakan, seperti pendekatan personal kepada pemuda, penggunaan sholawat, serta inovasi dalam waktu dan cara dakwah, menjadikan majelis ini unik dan berpengaruh dalam pembinaan generasi muda. Dengan pendekatan ini, diharapkan akan lahir generasi yang memiliki moral yang baik serta mampu membawa manfaat bagi masyarakat dan bangsa.</w:t>
      </w:r>
    </w:p>
    <w:p w14:paraId="24071B80" w14:textId="77777777" w:rsidR="002408F4" w:rsidRDefault="002408F4" w:rsidP="0044519D">
      <w:pPr>
        <w:spacing w:after="0" w:line="240" w:lineRule="auto"/>
        <w:jc w:val="both"/>
        <w:rPr>
          <w:rFonts w:ascii="Times New Roman" w:eastAsia="Times New Roman" w:hAnsi="Times New Roman" w:cs="Times New Roman"/>
          <w:color w:val="000000"/>
          <w:sz w:val="24"/>
          <w:szCs w:val="24"/>
          <w:lang w:val="en-US"/>
        </w:rPr>
      </w:pPr>
    </w:p>
    <w:p w14:paraId="1569E70D" w14:textId="77777777" w:rsidR="00EB7C68" w:rsidRDefault="00EB7C68" w:rsidP="00EB7C6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p>
    <w:p w14:paraId="1AD18822" w14:textId="77777777" w:rsidR="00EB7C68" w:rsidRDefault="00EB7C68" w:rsidP="00EB7C68">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CONCLUSION</w:t>
      </w:r>
    </w:p>
    <w:p w14:paraId="2515B09C" w14:textId="77777777" w:rsidR="0044519D" w:rsidRDefault="0044519D" w:rsidP="00EB7C68">
      <w:pPr>
        <w:pBdr>
          <w:top w:val="nil"/>
          <w:left w:val="nil"/>
          <w:bottom w:val="nil"/>
          <w:right w:val="nil"/>
          <w:between w:val="nil"/>
        </w:pBdr>
        <w:spacing w:after="0" w:line="240" w:lineRule="auto"/>
        <w:ind w:left="-426" w:firstLine="426"/>
        <w:jc w:val="both"/>
        <w:rPr>
          <w:rFonts w:ascii="Times New Roman" w:eastAsia="Times New Roman" w:hAnsi="Times New Roman" w:cs="Times New Roman"/>
          <w:color w:val="000000"/>
          <w:sz w:val="24"/>
          <w:szCs w:val="24"/>
          <w:lang w:val="en-US"/>
        </w:rPr>
      </w:pPr>
    </w:p>
    <w:p w14:paraId="39C0182A" w14:textId="200DE820" w:rsidR="0044519D" w:rsidRPr="0044519D" w:rsidRDefault="0044519D" w:rsidP="0044519D">
      <w:pPr>
        <w:pBdr>
          <w:top w:val="nil"/>
          <w:left w:val="nil"/>
          <w:bottom w:val="nil"/>
          <w:right w:val="nil"/>
          <w:between w:val="nil"/>
        </w:pBdr>
        <w:spacing w:after="0" w:line="240" w:lineRule="auto"/>
        <w:ind w:left="-426" w:firstLine="426"/>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Berdasarkan hasil penelitian mengenai metode dakwah yang diterapkan oleh Majelis Ta'lim Nurul Mushtofa dalam menumbuhkan minat bersholawat di kalangan pemuda, dapat disimpulkan bahwa metode dakwah yang digunakan sangat efektif dalam menarik perhatian dan meningkatkan kesadaran pemuda untuk memperbanyak sholawat kepada Nabi Muhammad SAW.</w:t>
      </w:r>
    </w:p>
    <w:p w14:paraId="196BD143" w14:textId="77777777" w:rsidR="0044519D" w:rsidRPr="0044519D" w:rsidRDefault="0044519D" w:rsidP="0044519D">
      <w:pPr>
        <w:pBdr>
          <w:top w:val="nil"/>
          <w:left w:val="nil"/>
          <w:bottom w:val="nil"/>
          <w:right w:val="nil"/>
          <w:between w:val="nil"/>
        </w:pBdr>
        <w:spacing w:after="0" w:line="240" w:lineRule="auto"/>
        <w:ind w:left="-426" w:firstLine="426"/>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Metode dakwah yang digunakan oleh Majelis Ta'lim Nurul Mushtofa meliputi pendekatan yang bersifat edukatif, inspiratif, dan partisipatif. Dalam hal ini, para pemuda diberikan pemahaman yang mendalam tentang pentingnya sholawat melalui ceramah, pembacaan sholawat bersama, serta kegiatan yang melibatkan langsung pemuda dalam berbagai acara keagamaan. Selain itu, pendekatan yang ramah dan dekat dengan kehidupan sehari-hari pemuda juga turut mendukung keberhasilan dakwah ini.</w:t>
      </w:r>
    </w:p>
    <w:p w14:paraId="5847AE30" w14:textId="77777777" w:rsidR="0044519D" w:rsidRPr="0044519D" w:rsidRDefault="0044519D" w:rsidP="0044519D">
      <w:pPr>
        <w:pBdr>
          <w:top w:val="nil"/>
          <w:left w:val="nil"/>
          <w:bottom w:val="nil"/>
          <w:right w:val="nil"/>
          <w:between w:val="nil"/>
        </w:pBdr>
        <w:spacing w:after="0" w:line="240" w:lineRule="auto"/>
        <w:ind w:left="-426" w:firstLine="426"/>
        <w:jc w:val="both"/>
        <w:rPr>
          <w:rFonts w:ascii="Times New Roman" w:eastAsia="Times New Roman" w:hAnsi="Times New Roman" w:cs="Times New Roman"/>
          <w:color w:val="000000"/>
          <w:sz w:val="24"/>
          <w:szCs w:val="24"/>
          <w:lang w:val="en-US"/>
        </w:rPr>
      </w:pPr>
    </w:p>
    <w:p w14:paraId="7885950C" w14:textId="4AE075A4" w:rsidR="0044519D" w:rsidRPr="0044519D" w:rsidRDefault="0044519D" w:rsidP="0044519D">
      <w:pPr>
        <w:pBdr>
          <w:top w:val="nil"/>
          <w:left w:val="nil"/>
          <w:bottom w:val="nil"/>
          <w:right w:val="nil"/>
          <w:between w:val="nil"/>
        </w:pBdr>
        <w:spacing w:after="0" w:line="240" w:lineRule="auto"/>
        <w:ind w:left="-284" w:firstLine="426"/>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Hasilnya, minat pemuda untuk bersholawat meningkat signifikan, yang tercermin dari aktifnya mereka dalam mengikuti kegiatan majelis, serta meningkatnya kebiasaan bersholawat dalam kehidupan sehari-hari. Oleh karena itu, dapat disimpulkan bahwa metode dakwah yang digunakan oleh Majelis Ta'lim Nurul Mushtofa memberikan kontribusi yang besar dalam memperkuat spiritualitas pemuda melalui amalan sholawat.</w:t>
      </w:r>
    </w:p>
    <w:p w14:paraId="37B3F2CF" w14:textId="77777777" w:rsidR="0044519D" w:rsidRPr="0044519D" w:rsidRDefault="0044519D" w:rsidP="0044519D">
      <w:pPr>
        <w:pBdr>
          <w:top w:val="nil"/>
          <w:left w:val="nil"/>
          <w:bottom w:val="nil"/>
          <w:right w:val="nil"/>
          <w:between w:val="nil"/>
        </w:pBdr>
        <w:spacing w:after="0" w:line="240" w:lineRule="auto"/>
        <w:ind w:left="-284" w:firstLine="426"/>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Bukan cuma itu, banyak juga para pemuda yang mulai bangga dengan atribut- atribut keislaman seperti menggunakan peci, sarung, baju koko/takwa. Juga atribut- atribut majelis seperti jaket yang dibordir dengan logo majelis1, bendera dan lain-lain.</w:t>
      </w:r>
    </w:p>
    <w:p w14:paraId="3CB192B0" w14:textId="0CAB880C" w:rsidR="00EB7C68" w:rsidRPr="0044519D" w:rsidRDefault="0044519D" w:rsidP="0044519D">
      <w:pPr>
        <w:pBdr>
          <w:top w:val="nil"/>
          <w:left w:val="nil"/>
          <w:bottom w:val="nil"/>
          <w:right w:val="nil"/>
          <w:between w:val="nil"/>
        </w:pBdr>
        <w:spacing w:after="0" w:line="240" w:lineRule="auto"/>
        <w:ind w:left="-284" w:firstLine="426"/>
        <w:jc w:val="both"/>
        <w:rPr>
          <w:rFonts w:ascii="Times New Roman" w:eastAsia="Times New Roman" w:hAnsi="Times New Roman" w:cs="Times New Roman"/>
          <w:color w:val="000000"/>
          <w:sz w:val="24"/>
          <w:szCs w:val="24"/>
          <w:lang w:val="en-US"/>
        </w:rPr>
      </w:pPr>
      <w:r w:rsidRPr="0044519D">
        <w:rPr>
          <w:rFonts w:ascii="Times New Roman" w:eastAsia="Times New Roman" w:hAnsi="Times New Roman" w:cs="Times New Roman"/>
          <w:color w:val="000000"/>
          <w:sz w:val="24"/>
          <w:szCs w:val="24"/>
          <w:lang w:val="en-US"/>
        </w:rPr>
        <w:t>Serta banyak pemuda yang terinspirasi untuk mengadakan pengajian dan majelis ta’lim</w:t>
      </w:r>
      <w:r>
        <w:rPr>
          <w:rFonts w:ascii="Times New Roman" w:eastAsia="Times New Roman" w:hAnsi="Times New Roman" w:cs="Times New Roman"/>
          <w:color w:val="000000"/>
          <w:sz w:val="24"/>
          <w:szCs w:val="24"/>
          <w:lang w:val="en-US"/>
        </w:rPr>
        <w:t xml:space="preserve"> </w:t>
      </w:r>
      <w:r w:rsidRPr="0044519D">
        <w:rPr>
          <w:rFonts w:ascii="Times New Roman" w:eastAsia="Times New Roman" w:hAnsi="Times New Roman" w:cs="Times New Roman"/>
          <w:color w:val="000000"/>
          <w:sz w:val="24"/>
          <w:szCs w:val="24"/>
          <w:lang w:val="en-US"/>
        </w:rPr>
        <w:t>yang diisi oleh kyai-kyai, asatidz yang ada di kampung mereka masing-masing sebagai wadah untuk mereka belajar memperdalami ilmu agama.</w:t>
      </w:r>
    </w:p>
    <w:p w14:paraId="422B2EC2" w14:textId="77777777" w:rsidR="0044519D" w:rsidRDefault="0044519D" w:rsidP="00EB7C68">
      <w:pPr>
        <w:pBdr>
          <w:top w:val="nil"/>
          <w:left w:val="nil"/>
          <w:bottom w:val="nil"/>
          <w:right w:val="nil"/>
          <w:between w:val="nil"/>
        </w:pBdr>
        <w:spacing w:after="0" w:line="240" w:lineRule="auto"/>
        <w:ind w:left="-284"/>
        <w:rPr>
          <w:rFonts w:ascii="Times New Roman" w:eastAsia="Times New Roman" w:hAnsi="Times New Roman" w:cs="Times New Roman"/>
          <w:b/>
          <w:color w:val="000000"/>
          <w:sz w:val="24"/>
          <w:szCs w:val="24"/>
        </w:rPr>
      </w:pPr>
    </w:p>
    <w:p w14:paraId="0355358B" w14:textId="4B6022FD" w:rsidR="00EB7C68" w:rsidRDefault="00EB7C68" w:rsidP="00EB7C68">
      <w:pPr>
        <w:pBdr>
          <w:top w:val="nil"/>
          <w:left w:val="nil"/>
          <w:bottom w:val="nil"/>
          <w:right w:val="nil"/>
          <w:between w:val="nil"/>
        </w:pBdr>
        <w:spacing w:after="0" w:line="240" w:lineRule="auto"/>
        <w:ind w:lef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CREDIT AUTHORSHIP CONTRIBUTION STATEMENT </w:t>
      </w:r>
    </w:p>
    <w:p w14:paraId="76F3D389" w14:textId="178BE909" w:rsidR="00EB7C68" w:rsidRPr="001B62D1" w:rsidRDefault="00EB7C68" w:rsidP="00EB7C68">
      <w:pPr>
        <w:pBdr>
          <w:top w:val="nil"/>
          <w:left w:val="nil"/>
          <w:bottom w:val="nil"/>
          <w:right w:val="nil"/>
          <w:between w:val="nil"/>
        </w:pBdr>
        <w:spacing w:after="0" w:line="240" w:lineRule="auto"/>
        <w:ind w:left="-284" w:firstLine="426"/>
        <w:jc w:val="both"/>
        <w:rPr>
          <w:rFonts w:ascii="Times New Roman" w:eastAsia="Times New Roman" w:hAnsi="Times New Roman" w:cs="Times New Roman"/>
          <w:bCs/>
          <w:color w:val="000000"/>
          <w:sz w:val="24"/>
          <w:szCs w:val="24"/>
        </w:rPr>
      </w:pPr>
      <w:r w:rsidRPr="001B62D1">
        <w:rPr>
          <w:rFonts w:ascii="Times New Roman" w:eastAsia="Times New Roman" w:hAnsi="Times New Roman" w:cs="Times New Roman"/>
          <w:bCs/>
          <w:color w:val="000000"/>
          <w:sz w:val="24"/>
          <w:szCs w:val="24"/>
        </w:rPr>
        <w:t>Setiap penulis berkontribusi secara signifikan dalam penelitian ini, dengan rincian sebagai berikut</w:t>
      </w:r>
      <w:r>
        <w:rPr>
          <w:rFonts w:ascii="Times New Roman" w:eastAsia="Times New Roman" w:hAnsi="Times New Roman" w:cs="Times New Roman"/>
          <w:bCs/>
          <w:color w:val="000000"/>
          <w:sz w:val="24"/>
          <w:szCs w:val="24"/>
        </w:rPr>
        <w:t xml:space="preserve"> </w:t>
      </w:r>
      <w:r w:rsidRPr="001B62D1">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r w:rsidR="0044519D">
        <w:rPr>
          <w:rFonts w:ascii="Times New Roman" w:eastAsia="Times New Roman" w:hAnsi="Times New Roman" w:cs="Times New Roman"/>
          <w:b/>
          <w:color w:val="000000"/>
          <w:sz w:val="24"/>
          <w:szCs w:val="24"/>
        </w:rPr>
        <w:t>M. Ainul Yaqin</w:t>
      </w:r>
      <w:r w:rsidRPr="001B62D1">
        <w:rPr>
          <w:rFonts w:ascii="Times New Roman" w:eastAsia="Times New Roman" w:hAnsi="Times New Roman" w:cs="Times New Roman"/>
          <w:bCs/>
          <w:color w:val="000000"/>
          <w:sz w:val="24"/>
          <w:szCs w:val="24"/>
        </w:rPr>
        <w:t xml:space="preserve"> berperan dalam penyusunan konsep awal tulisan, perancangan metodologi, dan pengumpulan data.</w:t>
      </w:r>
      <w:r>
        <w:rPr>
          <w:rFonts w:ascii="Times New Roman" w:eastAsia="Times New Roman" w:hAnsi="Times New Roman" w:cs="Times New Roman"/>
          <w:bCs/>
          <w:color w:val="000000"/>
          <w:sz w:val="24"/>
          <w:szCs w:val="24"/>
        </w:rPr>
        <w:t xml:space="preserve"> </w:t>
      </w:r>
      <w:r w:rsidR="0044519D" w:rsidRPr="005928C3">
        <w:rPr>
          <w:rFonts w:ascii="Times New Roman" w:eastAsia="Times New Roman" w:hAnsi="Times New Roman" w:cs="Times New Roman"/>
          <w:b/>
          <w:color w:val="000000"/>
          <w:sz w:val="24"/>
          <w:szCs w:val="24"/>
        </w:rPr>
        <w:t>Mohammad Khaeri Maulana</w:t>
      </w:r>
      <w:r>
        <w:rPr>
          <w:rFonts w:ascii="Times New Roman" w:eastAsia="Times New Roman" w:hAnsi="Times New Roman" w:cs="Times New Roman"/>
          <w:b/>
          <w:color w:val="000000"/>
          <w:sz w:val="24"/>
          <w:szCs w:val="24"/>
        </w:rPr>
        <w:t xml:space="preserve"> </w:t>
      </w:r>
      <w:r w:rsidRPr="001B62D1">
        <w:rPr>
          <w:rFonts w:ascii="Times New Roman" w:eastAsia="Times New Roman" w:hAnsi="Times New Roman" w:cs="Times New Roman"/>
          <w:bCs/>
          <w:color w:val="000000"/>
          <w:sz w:val="24"/>
          <w:szCs w:val="24"/>
        </w:rPr>
        <w:t>terlibat dalam penulisan, pengumpulan data, penyusunan draf, investigasi, serta perancangan metodologi.</w:t>
      </w:r>
      <w:r>
        <w:rPr>
          <w:rFonts w:ascii="Times New Roman" w:eastAsia="Times New Roman" w:hAnsi="Times New Roman" w:cs="Times New Roman"/>
          <w:bCs/>
          <w:color w:val="000000"/>
          <w:sz w:val="24"/>
          <w:szCs w:val="24"/>
        </w:rPr>
        <w:t xml:space="preserve"> </w:t>
      </w:r>
      <w:r w:rsidRPr="001B62D1">
        <w:rPr>
          <w:rFonts w:ascii="Times New Roman" w:eastAsia="Times New Roman" w:hAnsi="Times New Roman" w:cs="Times New Roman"/>
          <w:bCs/>
          <w:color w:val="000000"/>
          <w:sz w:val="24"/>
          <w:szCs w:val="24"/>
        </w:rPr>
        <w:t>Semua penulis telah membaca dan menyetujui versi akhir manuskrip ini.</w:t>
      </w:r>
    </w:p>
    <w:p w14:paraId="030717E6" w14:textId="77777777" w:rsidR="00EB7C68" w:rsidRDefault="00EB7C68" w:rsidP="00EB7C68">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4"/>
          <w:szCs w:val="24"/>
        </w:rPr>
      </w:pPr>
    </w:p>
    <w:p w14:paraId="59558DCE" w14:textId="77777777" w:rsidR="0044519D" w:rsidRDefault="0044519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422C96F7" w14:textId="0DADA311" w:rsidR="00EB7C68" w:rsidRDefault="00EB7C68" w:rsidP="00EB7C68">
      <w:pPr>
        <w:pBdr>
          <w:top w:val="nil"/>
          <w:left w:val="nil"/>
          <w:bottom w:val="nil"/>
          <w:right w:val="nil"/>
          <w:between w:val="nil"/>
        </w:pBdr>
        <w:spacing w:after="0" w:line="240" w:lineRule="auto"/>
        <w:ind w:left="-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DECLARATION OF COMPETING INTEREST</w:t>
      </w:r>
    </w:p>
    <w:p w14:paraId="43A8555A" w14:textId="77777777" w:rsidR="00EB7C68" w:rsidRDefault="00EB7C68" w:rsidP="00EB7C68">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2BDF4373" w14:textId="77777777" w:rsidR="00EB7C68" w:rsidRDefault="00EB7C68" w:rsidP="00EB7C68">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certify that there is no conflict of interest with any financial, personal, or other relationships with other people or </w:t>
      </w:r>
      <w:r>
        <w:rPr>
          <w:rFonts w:ascii="Times New Roman" w:eastAsia="Times New Roman" w:hAnsi="Times New Roman" w:cs="Times New Roman"/>
          <w:sz w:val="24"/>
          <w:szCs w:val="24"/>
        </w:rPr>
        <w:t>organizations</w:t>
      </w:r>
      <w:r>
        <w:rPr>
          <w:rFonts w:ascii="Times New Roman" w:eastAsia="Times New Roman" w:hAnsi="Times New Roman" w:cs="Times New Roman"/>
          <w:color w:val="000000"/>
          <w:sz w:val="24"/>
          <w:szCs w:val="24"/>
        </w:rPr>
        <w:t xml:space="preserve"> related to the material discussed in the manuscript.</w:t>
      </w:r>
    </w:p>
    <w:p w14:paraId="2F2B5FE1" w14:textId="77777777" w:rsidR="00EB7C68" w:rsidRDefault="00EB7C68" w:rsidP="00EB7C68">
      <w:pPr>
        <w:widowControl w:val="0"/>
        <w:spacing w:before="240" w:after="240" w:line="240" w:lineRule="auto"/>
        <w:ind w:left="-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ACKNOWLEDGMENTS</w:t>
      </w:r>
    </w:p>
    <w:p w14:paraId="2E0A110F" w14:textId="77777777" w:rsidR="00EB7C68" w:rsidRDefault="00EB7C68" w:rsidP="00EB7C68">
      <w:pPr>
        <w:widowControl w:val="0"/>
        <w:spacing w:after="0" w:line="240" w:lineRule="auto"/>
        <w:ind w:left="-284" w:right="-32"/>
        <w:jc w:val="both"/>
        <w:rPr>
          <w:rFonts w:ascii="Times New Roman" w:eastAsia="Times New Roman" w:hAnsi="Times New Roman" w:cs="Times New Roman"/>
          <w:color w:val="000000"/>
          <w:sz w:val="24"/>
          <w:szCs w:val="24"/>
        </w:rPr>
      </w:pPr>
      <w:r w:rsidRPr="00A4680D">
        <w:rPr>
          <w:rFonts w:ascii="Times New Roman" w:eastAsia="Times New Roman" w:hAnsi="Times New Roman" w:cs="Times New Roman"/>
          <w:color w:val="000000"/>
          <w:sz w:val="24"/>
          <w:szCs w:val="24"/>
        </w:rPr>
        <w:t xml:space="preserve">Para penulis mengucapkan terima kasih kepada semua peserta FGD yang telah terlibat dalam penelitian ini. Ucapan terima kasih juga disampaikan kepada para reviewer dan editor </w:t>
      </w:r>
      <w:r>
        <w:rPr>
          <w:rFonts w:ascii="Times New Roman" w:eastAsia="Times New Roman" w:hAnsi="Times New Roman" w:cs="Times New Roman"/>
          <w:i/>
          <w:iCs/>
          <w:color w:val="000000"/>
          <w:sz w:val="24"/>
          <w:szCs w:val="24"/>
        </w:rPr>
        <w:t>Ilhad : Jurnal Ilmu dan Dakwah Multidisiplin</w:t>
      </w:r>
      <w:r w:rsidRPr="00A4680D">
        <w:rPr>
          <w:rFonts w:ascii="Times New Roman" w:eastAsia="Times New Roman" w:hAnsi="Times New Roman" w:cs="Times New Roman"/>
          <w:color w:val="000000"/>
          <w:sz w:val="24"/>
          <w:szCs w:val="24"/>
        </w:rPr>
        <w:t xml:space="preserve"> atas kontribusi, masukan, dan dukungan yang telah diberikan dalam proses penyusunan artikel ini.</w:t>
      </w:r>
    </w:p>
    <w:p w14:paraId="533D2984" w14:textId="77777777" w:rsidR="00EB7C68" w:rsidRDefault="00EB7C68" w:rsidP="00EB7C68">
      <w:pPr>
        <w:widowControl w:val="0"/>
        <w:spacing w:after="0" w:line="240" w:lineRule="auto"/>
        <w:ind w:left="-284" w:right="-32"/>
        <w:jc w:val="both"/>
        <w:rPr>
          <w:rFonts w:ascii="Times New Roman" w:eastAsia="Times New Roman" w:hAnsi="Times New Roman" w:cs="Times New Roman"/>
          <w:color w:val="000000"/>
          <w:sz w:val="24"/>
          <w:szCs w:val="24"/>
        </w:rPr>
      </w:pPr>
    </w:p>
    <w:p w14:paraId="771ED135" w14:textId="77777777" w:rsidR="0044519D" w:rsidRDefault="0044519D" w:rsidP="00EB7C68">
      <w:pPr>
        <w:widowControl w:val="0"/>
        <w:spacing w:after="0" w:line="240" w:lineRule="auto"/>
        <w:ind w:left="-284" w:right="-32"/>
        <w:jc w:val="both"/>
        <w:rPr>
          <w:rFonts w:ascii="Times New Roman" w:eastAsia="Times New Roman" w:hAnsi="Times New Roman" w:cs="Times New Roman"/>
          <w:b/>
          <w:color w:val="000000"/>
          <w:sz w:val="24"/>
          <w:szCs w:val="24"/>
        </w:rPr>
      </w:pPr>
    </w:p>
    <w:p w14:paraId="425B5322" w14:textId="77777777" w:rsidR="0044519D" w:rsidRDefault="0044519D" w:rsidP="00EB7C68">
      <w:pPr>
        <w:widowControl w:val="0"/>
        <w:spacing w:after="0" w:line="240" w:lineRule="auto"/>
        <w:ind w:left="-284" w:right="-32"/>
        <w:jc w:val="both"/>
        <w:rPr>
          <w:rFonts w:ascii="Times New Roman" w:eastAsia="Times New Roman" w:hAnsi="Times New Roman" w:cs="Times New Roman"/>
          <w:b/>
          <w:color w:val="000000"/>
          <w:sz w:val="24"/>
          <w:szCs w:val="24"/>
        </w:rPr>
      </w:pPr>
    </w:p>
    <w:p w14:paraId="6C6E8837" w14:textId="744CD384" w:rsidR="00EB7C68" w:rsidRDefault="00EB7C68" w:rsidP="00EB7C68">
      <w:pPr>
        <w:widowControl w:val="0"/>
        <w:spacing w:after="0" w:line="240" w:lineRule="auto"/>
        <w:ind w:left="-284" w:right="-3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REFERENCES</w:t>
      </w:r>
    </w:p>
    <w:p w14:paraId="676C88F5" w14:textId="77777777" w:rsidR="00EB7C68" w:rsidRDefault="00EB7C68" w:rsidP="00EB7C68">
      <w:pPr>
        <w:spacing w:after="0" w:line="240" w:lineRule="auto"/>
        <w:jc w:val="both"/>
        <w:rPr>
          <w:rFonts w:ascii="Times New Roman" w:eastAsia="Times New Roman" w:hAnsi="Times New Roman" w:cs="Times New Roman"/>
          <w:color w:val="000000"/>
          <w:sz w:val="24"/>
          <w:szCs w:val="24"/>
        </w:rPr>
      </w:pPr>
    </w:p>
    <w:p w14:paraId="49CF1D42"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Al-‘Akk, K. A. (2016). </w:t>
      </w:r>
      <w:r w:rsidRPr="007656CF">
        <w:rPr>
          <w:rFonts w:ascii="Times New Roman" w:eastAsia="Times New Roman" w:hAnsi="Times New Roman" w:cs="Times New Roman"/>
          <w:i/>
          <w:iCs/>
          <w:color w:val="000000"/>
          <w:sz w:val="24"/>
          <w:szCs w:val="24"/>
          <w:lang w:val="en-US"/>
        </w:rPr>
        <w:t>Cara Islam Mendidik Anak</w:t>
      </w:r>
      <w:r w:rsidRPr="007656CF">
        <w:rPr>
          <w:rFonts w:ascii="Times New Roman" w:eastAsia="Times New Roman" w:hAnsi="Times New Roman" w:cs="Times New Roman"/>
          <w:color w:val="000000"/>
          <w:sz w:val="24"/>
          <w:szCs w:val="24"/>
          <w:lang w:val="en-US"/>
        </w:rPr>
        <w:t xml:space="preserve"> (H. M. H. Hamdi &amp; M. F. Alif, Trans.). Jogjakarta: Ad-dawa.</w:t>
      </w:r>
    </w:p>
    <w:p w14:paraId="29A2494A"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Amala, M. R. (2022). </w:t>
      </w:r>
      <w:r w:rsidRPr="007656CF">
        <w:rPr>
          <w:rFonts w:ascii="Times New Roman" w:eastAsia="Times New Roman" w:hAnsi="Times New Roman" w:cs="Times New Roman"/>
          <w:i/>
          <w:iCs/>
          <w:color w:val="000000"/>
          <w:sz w:val="24"/>
          <w:szCs w:val="24"/>
          <w:lang w:val="en-US"/>
        </w:rPr>
        <w:t>Pola komunikasi orang tua dengan anak penggunaan gadget aktif dalam perkembangan karakter anak di Pekanbaru</w:t>
      </w:r>
      <w:r w:rsidRPr="007656CF">
        <w:rPr>
          <w:rFonts w:ascii="Times New Roman" w:eastAsia="Times New Roman" w:hAnsi="Times New Roman" w:cs="Times New Roman"/>
          <w:color w:val="000000"/>
          <w:sz w:val="24"/>
          <w:szCs w:val="24"/>
          <w:lang w:val="en-US"/>
        </w:rPr>
        <w:t>. Skripsi.</w:t>
      </w:r>
    </w:p>
    <w:p w14:paraId="51E26D54"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Creswell, J. W. (2014). </w:t>
      </w:r>
      <w:r w:rsidRPr="007656CF">
        <w:rPr>
          <w:rFonts w:ascii="Times New Roman" w:eastAsia="Times New Roman" w:hAnsi="Times New Roman" w:cs="Times New Roman"/>
          <w:i/>
          <w:iCs/>
          <w:color w:val="000000"/>
          <w:sz w:val="24"/>
          <w:szCs w:val="24"/>
          <w:lang w:val="en-US"/>
        </w:rPr>
        <w:t>Research design: Qualitative, quantitative, and mixed methods approaches</w:t>
      </w:r>
      <w:r w:rsidRPr="007656CF">
        <w:rPr>
          <w:rFonts w:ascii="Times New Roman" w:eastAsia="Times New Roman" w:hAnsi="Times New Roman" w:cs="Times New Roman"/>
          <w:color w:val="000000"/>
          <w:sz w:val="24"/>
          <w:szCs w:val="24"/>
          <w:lang w:val="en-US"/>
        </w:rPr>
        <w:t xml:space="preserve"> (4th ed.). Sage Publications.</w:t>
      </w:r>
    </w:p>
    <w:p w14:paraId="76891A5C"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Djamarah, S. B. (2014). </w:t>
      </w:r>
      <w:r w:rsidRPr="007656CF">
        <w:rPr>
          <w:rFonts w:ascii="Times New Roman" w:eastAsia="Times New Roman" w:hAnsi="Times New Roman" w:cs="Times New Roman"/>
          <w:i/>
          <w:iCs/>
          <w:color w:val="000000"/>
          <w:sz w:val="24"/>
          <w:szCs w:val="24"/>
          <w:lang w:val="en-US"/>
        </w:rPr>
        <w:t>Pola Asuh Orang Tua dan Komunikasi dalam Keluarga</w:t>
      </w:r>
      <w:r w:rsidRPr="007656CF">
        <w:rPr>
          <w:rFonts w:ascii="Times New Roman" w:eastAsia="Times New Roman" w:hAnsi="Times New Roman" w:cs="Times New Roman"/>
          <w:color w:val="000000"/>
          <w:sz w:val="24"/>
          <w:szCs w:val="24"/>
          <w:lang w:val="en-US"/>
        </w:rPr>
        <w:t>. Jakarta: Rineka Cipta.</w:t>
      </w:r>
    </w:p>
    <w:p w14:paraId="04C53C61"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Djamarah, S. B. (2017). </w:t>
      </w:r>
      <w:r w:rsidRPr="007656CF">
        <w:rPr>
          <w:rFonts w:ascii="Times New Roman" w:eastAsia="Times New Roman" w:hAnsi="Times New Roman" w:cs="Times New Roman"/>
          <w:i/>
          <w:iCs/>
          <w:color w:val="000000"/>
          <w:sz w:val="24"/>
          <w:szCs w:val="24"/>
          <w:lang w:val="en-US"/>
        </w:rPr>
        <w:t>Pola Asuh Orang Tua dan Komunikasi dalam Keluarga Upaya Membangun Citra Membentuk Pribadi Anak</w:t>
      </w:r>
      <w:r w:rsidRPr="007656CF">
        <w:rPr>
          <w:rFonts w:ascii="Times New Roman" w:eastAsia="Times New Roman" w:hAnsi="Times New Roman" w:cs="Times New Roman"/>
          <w:color w:val="000000"/>
          <w:sz w:val="24"/>
          <w:szCs w:val="24"/>
          <w:lang w:val="en-US"/>
        </w:rPr>
        <w:t>. Jakarta: Rineka Cipta.</w:t>
      </w:r>
    </w:p>
    <w:p w14:paraId="1DA9F995"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Hamid. (2014). Reinforcement (Penguatan). Dalam Fitriani dkk.</w:t>
      </w:r>
    </w:p>
    <w:p w14:paraId="1CD88047"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Junaidi, A. (2024, Juni 8). Wawancara Pribadi.</w:t>
      </w:r>
    </w:p>
    <w:p w14:paraId="38BDF1A5"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Miles, M. B., Huberman, A. M., &amp; Saldana, J. (2014). </w:t>
      </w:r>
      <w:r w:rsidRPr="007656CF">
        <w:rPr>
          <w:rFonts w:ascii="Times New Roman" w:eastAsia="Times New Roman" w:hAnsi="Times New Roman" w:cs="Times New Roman"/>
          <w:i/>
          <w:iCs/>
          <w:color w:val="000000"/>
          <w:sz w:val="24"/>
          <w:szCs w:val="24"/>
          <w:lang w:val="en-US"/>
        </w:rPr>
        <w:t>Qualitative data analysis: A methods sourcebook</w:t>
      </w:r>
      <w:r w:rsidRPr="007656CF">
        <w:rPr>
          <w:rFonts w:ascii="Times New Roman" w:eastAsia="Times New Roman" w:hAnsi="Times New Roman" w:cs="Times New Roman"/>
          <w:color w:val="000000"/>
          <w:sz w:val="24"/>
          <w:szCs w:val="24"/>
          <w:lang w:val="en-US"/>
        </w:rPr>
        <w:t xml:space="preserve"> (3rd ed.). Sage Publications.</w:t>
      </w:r>
    </w:p>
    <w:p w14:paraId="69EC1637"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Neuman, W. L. (2014). </w:t>
      </w:r>
      <w:r w:rsidRPr="007656CF">
        <w:rPr>
          <w:rFonts w:ascii="Times New Roman" w:eastAsia="Times New Roman" w:hAnsi="Times New Roman" w:cs="Times New Roman"/>
          <w:i/>
          <w:iCs/>
          <w:color w:val="000000"/>
          <w:sz w:val="24"/>
          <w:szCs w:val="24"/>
          <w:lang w:val="en-US"/>
        </w:rPr>
        <w:t>Social research methods: Qualitative and quantitative approaches</w:t>
      </w:r>
      <w:r w:rsidRPr="007656CF">
        <w:rPr>
          <w:rFonts w:ascii="Times New Roman" w:eastAsia="Times New Roman" w:hAnsi="Times New Roman" w:cs="Times New Roman"/>
          <w:color w:val="000000"/>
          <w:sz w:val="24"/>
          <w:szCs w:val="24"/>
          <w:lang w:val="en-US"/>
        </w:rPr>
        <w:t xml:space="preserve"> (7th ed.). Pearson Education Limited.</w:t>
      </w:r>
    </w:p>
    <w:p w14:paraId="211D1C91"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Nurfadilah, M. F. I. (2021). Pendidikan Guru Pendidikan Anak Usia Dini. </w:t>
      </w:r>
      <w:r w:rsidRPr="007656CF">
        <w:rPr>
          <w:rFonts w:ascii="Times New Roman" w:eastAsia="Times New Roman" w:hAnsi="Times New Roman" w:cs="Times New Roman"/>
          <w:i/>
          <w:iCs/>
          <w:color w:val="000000"/>
          <w:sz w:val="24"/>
          <w:szCs w:val="24"/>
          <w:lang w:val="en-US"/>
        </w:rPr>
        <w:t>FKIP Universitas Sebelas Maret</w:t>
      </w:r>
      <w:r w:rsidRPr="007656CF">
        <w:rPr>
          <w:rFonts w:ascii="Times New Roman" w:eastAsia="Times New Roman" w:hAnsi="Times New Roman" w:cs="Times New Roman"/>
          <w:color w:val="000000"/>
          <w:sz w:val="24"/>
          <w:szCs w:val="24"/>
          <w:lang w:val="en-US"/>
        </w:rPr>
        <w:t>, 10(1), 69–76.</w:t>
      </w:r>
    </w:p>
    <w:p w14:paraId="74DD9F52"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Patton, M. Q. (2015). </w:t>
      </w:r>
      <w:r w:rsidRPr="007656CF">
        <w:rPr>
          <w:rFonts w:ascii="Times New Roman" w:eastAsia="Times New Roman" w:hAnsi="Times New Roman" w:cs="Times New Roman"/>
          <w:i/>
          <w:iCs/>
          <w:color w:val="000000"/>
          <w:sz w:val="24"/>
          <w:szCs w:val="24"/>
          <w:lang w:val="en-US"/>
        </w:rPr>
        <w:t>Qualitative research &amp; evaluation methods: Integrating theory and practice</w:t>
      </w:r>
      <w:r w:rsidRPr="007656CF">
        <w:rPr>
          <w:rFonts w:ascii="Times New Roman" w:eastAsia="Times New Roman" w:hAnsi="Times New Roman" w:cs="Times New Roman"/>
          <w:color w:val="000000"/>
          <w:sz w:val="24"/>
          <w:szCs w:val="24"/>
          <w:lang w:val="en-US"/>
        </w:rPr>
        <w:t xml:space="preserve"> (4th ed.). Sage Publications.</w:t>
      </w:r>
    </w:p>
    <w:p w14:paraId="7535F2EA"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Permatasari, D. A. (2017). Pendidikan Anak Usia Dini. </w:t>
      </w:r>
      <w:r w:rsidRPr="007656CF">
        <w:rPr>
          <w:rFonts w:ascii="Times New Roman" w:eastAsia="Times New Roman" w:hAnsi="Times New Roman" w:cs="Times New Roman"/>
          <w:i/>
          <w:iCs/>
          <w:color w:val="000000"/>
          <w:sz w:val="24"/>
          <w:szCs w:val="24"/>
          <w:lang w:val="en-US"/>
        </w:rPr>
        <w:t>Universitas Negeri Yogyakarta</w:t>
      </w:r>
      <w:r w:rsidRPr="007656CF">
        <w:rPr>
          <w:rFonts w:ascii="Times New Roman" w:eastAsia="Times New Roman" w:hAnsi="Times New Roman" w:cs="Times New Roman"/>
          <w:color w:val="000000"/>
          <w:sz w:val="24"/>
          <w:szCs w:val="24"/>
          <w:lang w:val="en-US"/>
        </w:rPr>
        <w:t>, 6(2).</w:t>
      </w:r>
    </w:p>
    <w:p w14:paraId="31B4EB07"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Purwanto, M. N. (2019). </w:t>
      </w:r>
      <w:r w:rsidRPr="007656CF">
        <w:rPr>
          <w:rFonts w:ascii="Times New Roman" w:eastAsia="Times New Roman" w:hAnsi="Times New Roman" w:cs="Times New Roman"/>
          <w:i/>
          <w:iCs/>
          <w:color w:val="000000"/>
          <w:sz w:val="24"/>
          <w:szCs w:val="24"/>
          <w:lang w:val="en-US"/>
        </w:rPr>
        <w:t>Punishment</w:t>
      </w:r>
      <w:r w:rsidRPr="007656CF">
        <w:rPr>
          <w:rFonts w:ascii="Times New Roman" w:eastAsia="Times New Roman" w:hAnsi="Times New Roman" w:cs="Times New Roman"/>
          <w:color w:val="000000"/>
          <w:sz w:val="24"/>
          <w:szCs w:val="24"/>
          <w:lang w:val="en-US"/>
        </w:rPr>
        <w:t>.</w:t>
      </w:r>
    </w:p>
    <w:p w14:paraId="04A9344D"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Rudi. (2024, Juni 11). Wawancara Pribadi.</w:t>
      </w:r>
    </w:p>
    <w:p w14:paraId="6A482FC2"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Sarnoto, A. Z. (2002). </w:t>
      </w:r>
      <w:r w:rsidRPr="007656CF">
        <w:rPr>
          <w:rFonts w:ascii="Times New Roman" w:eastAsia="Times New Roman" w:hAnsi="Times New Roman" w:cs="Times New Roman"/>
          <w:i/>
          <w:iCs/>
          <w:color w:val="000000"/>
          <w:sz w:val="24"/>
          <w:szCs w:val="24"/>
          <w:lang w:val="en-US"/>
        </w:rPr>
        <w:t>Pengantar Ilmu Komunikasi</w:t>
      </w:r>
      <w:r w:rsidRPr="007656CF">
        <w:rPr>
          <w:rFonts w:ascii="Times New Roman" w:eastAsia="Times New Roman" w:hAnsi="Times New Roman" w:cs="Times New Roman"/>
          <w:color w:val="000000"/>
          <w:sz w:val="24"/>
          <w:szCs w:val="24"/>
          <w:lang w:val="en-US"/>
        </w:rPr>
        <w:t>. Bekasi: Pustaka Faza Amanah.</w:t>
      </w:r>
    </w:p>
    <w:p w14:paraId="6E5D11BF"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Skinner, B. F. (1953). </w:t>
      </w:r>
      <w:r w:rsidRPr="007656CF">
        <w:rPr>
          <w:rFonts w:ascii="Times New Roman" w:eastAsia="Times New Roman" w:hAnsi="Times New Roman" w:cs="Times New Roman"/>
          <w:i/>
          <w:iCs/>
          <w:color w:val="000000"/>
          <w:sz w:val="24"/>
          <w:szCs w:val="24"/>
          <w:lang w:val="en-US"/>
        </w:rPr>
        <w:t>Science and Human Behavior</w:t>
      </w:r>
      <w:r w:rsidRPr="007656CF">
        <w:rPr>
          <w:rFonts w:ascii="Times New Roman" w:eastAsia="Times New Roman" w:hAnsi="Times New Roman" w:cs="Times New Roman"/>
          <w:color w:val="000000"/>
          <w:sz w:val="24"/>
          <w:szCs w:val="24"/>
          <w:lang w:val="en-US"/>
        </w:rPr>
        <w:t>. New York: Macmillan.</w:t>
      </w:r>
    </w:p>
    <w:p w14:paraId="037EB84A"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Sugiyono. (2017). </w:t>
      </w:r>
      <w:r w:rsidRPr="007656CF">
        <w:rPr>
          <w:rFonts w:ascii="Times New Roman" w:eastAsia="Times New Roman" w:hAnsi="Times New Roman" w:cs="Times New Roman"/>
          <w:i/>
          <w:iCs/>
          <w:color w:val="000000"/>
          <w:sz w:val="24"/>
          <w:szCs w:val="24"/>
          <w:lang w:val="en-US"/>
        </w:rPr>
        <w:t>Metode penelitian kualitatif, kuantitatif, dan R&amp;D</w:t>
      </w:r>
      <w:r w:rsidRPr="007656CF">
        <w:rPr>
          <w:rFonts w:ascii="Times New Roman" w:eastAsia="Times New Roman" w:hAnsi="Times New Roman" w:cs="Times New Roman"/>
          <w:color w:val="000000"/>
          <w:sz w:val="24"/>
          <w:szCs w:val="24"/>
          <w:lang w:val="en-US"/>
        </w:rPr>
        <w:t>. Alfabeta.</w:t>
      </w:r>
    </w:p>
    <w:p w14:paraId="2F709193"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t xml:space="preserve">Yoanita, D. (2022). Pola komunikasi keluarga di mata Generasi Z. </w:t>
      </w:r>
      <w:r w:rsidRPr="007656CF">
        <w:rPr>
          <w:rFonts w:ascii="Times New Roman" w:eastAsia="Times New Roman" w:hAnsi="Times New Roman" w:cs="Times New Roman"/>
          <w:i/>
          <w:iCs/>
          <w:color w:val="000000"/>
          <w:sz w:val="24"/>
          <w:szCs w:val="24"/>
          <w:lang w:val="en-US"/>
        </w:rPr>
        <w:t>Jurnal SCRIPTURA</w:t>
      </w:r>
      <w:r w:rsidRPr="007656CF">
        <w:rPr>
          <w:rFonts w:ascii="Times New Roman" w:eastAsia="Times New Roman" w:hAnsi="Times New Roman" w:cs="Times New Roman"/>
          <w:color w:val="000000"/>
          <w:sz w:val="24"/>
          <w:szCs w:val="24"/>
          <w:lang w:val="en-US"/>
        </w:rPr>
        <w:t>, 12(1), 33–42.</w:t>
      </w:r>
    </w:p>
    <w:p w14:paraId="0C8D9211" w14:textId="77777777" w:rsidR="00EB7C68"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p>
    <w:p w14:paraId="2E294B9A" w14:textId="77777777" w:rsidR="00EB7C68" w:rsidRPr="007656CF" w:rsidRDefault="00EB7C68" w:rsidP="00EB7C68">
      <w:pPr>
        <w:spacing w:line="240" w:lineRule="auto"/>
        <w:ind w:left="142" w:hanging="426"/>
        <w:jc w:val="both"/>
        <w:rPr>
          <w:rFonts w:ascii="Times New Roman" w:eastAsia="Times New Roman" w:hAnsi="Times New Roman" w:cs="Times New Roman"/>
          <w:color w:val="000000"/>
          <w:sz w:val="24"/>
          <w:szCs w:val="24"/>
          <w:lang w:val="en-US"/>
        </w:rPr>
      </w:pPr>
      <w:r w:rsidRPr="007656CF">
        <w:rPr>
          <w:rFonts w:ascii="Times New Roman" w:eastAsia="Times New Roman" w:hAnsi="Times New Roman" w:cs="Times New Roman"/>
          <w:color w:val="000000"/>
          <w:sz w:val="24"/>
          <w:szCs w:val="24"/>
          <w:lang w:val="en-US"/>
        </w:rPr>
        <w:lastRenderedPageBreak/>
        <w:t xml:space="preserve">Zain, N., et al. (2021). </w:t>
      </w:r>
      <w:r w:rsidRPr="007656CF">
        <w:rPr>
          <w:rFonts w:ascii="Times New Roman" w:eastAsia="Times New Roman" w:hAnsi="Times New Roman" w:cs="Times New Roman"/>
          <w:i/>
          <w:iCs/>
          <w:color w:val="000000"/>
          <w:sz w:val="24"/>
          <w:szCs w:val="24"/>
          <w:lang w:val="en-US"/>
        </w:rPr>
        <w:t xml:space="preserve">Cahaya Mutiara Tarbiyah: Sehimpun Kisah, Visi, dan Peta Pendidikan Keluarga bersama </w:t>
      </w:r>
      <w:r w:rsidRPr="007656CF">
        <w:rPr>
          <w:rFonts w:ascii="Times New Roman" w:eastAsia="Times New Roman" w:hAnsi="Times New Roman" w:cs="Times New Roman"/>
          <w:i/>
          <w:iCs/>
          <w:color w:val="000000"/>
          <w:sz w:val="24"/>
          <w:szCs w:val="24"/>
          <w:lang w:val="en-US"/>
        </w:rPr>
        <w:t>Home Schooling Keluarga Peradaban</w:t>
      </w:r>
      <w:r w:rsidRPr="007656CF">
        <w:rPr>
          <w:rFonts w:ascii="Times New Roman" w:eastAsia="Times New Roman" w:hAnsi="Times New Roman" w:cs="Times New Roman"/>
          <w:color w:val="000000"/>
          <w:sz w:val="24"/>
          <w:szCs w:val="24"/>
          <w:lang w:val="en-US"/>
        </w:rPr>
        <w:t>. Penerbit Pustaka Rumah Cinta.</w:t>
      </w:r>
    </w:p>
    <w:p w14:paraId="014619FB" w14:textId="77777777" w:rsidR="00EB7C68" w:rsidRDefault="00EB7C68" w:rsidP="00EB7C68">
      <w:pPr>
        <w:spacing w:after="0" w:line="240" w:lineRule="auto"/>
        <w:jc w:val="both"/>
        <w:rPr>
          <w:rFonts w:ascii="Times New Roman" w:eastAsia="Times New Roman" w:hAnsi="Times New Roman" w:cs="Times New Roman"/>
          <w:color w:val="000000"/>
          <w:sz w:val="24"/>
          <w:szCs w:val="24"/>
        </w:rPr>
      </w:pPr>
    </w:p>
    <w:p w14:paraId="4C31CCF2" w14:textId="77777777" w:rsidR="00EB7C68" w:rsidRDefault="00EB7C68" w:rsidP="00EB7C68">
      <w:pPr>
        <w:rPr>
          <w:rFonts w:ascii="Times New Roman" w:eastAsia="Times New Roman" w:hAnsi="Times New Roman" w:cs="Times New Roman"/>
          <w:sz w:val="24"/>
          <w:szCs w:val="24"/>
        </w:rPr>
        <w:sectPr w:rsidR="00EB7C68" w:rsidSect="00904865">
          <w:type w:val="continuous"/>
          <w:pgSz w:w="11906" w:h="16838"/>
          <w:pgMar w:top="1701" w:right="1701" w:bottom="2268" w:left="1701" w:header="709" w:footer="709" w:gutter="0"/>
          <w:pgNumType w:start="26"/>
          <w:cols w:num="2" w:space="720"/>
        </w:sectPr>
      </w:pPr>
    </w:p>
    <w:p w14:paraId="65E19B2C" w14:textId="77777777" w:rsidR="00EB7C68" w:rsidRDefault="00EB7C68" w:rsidP="00EB7C68">
      <w:pPr>
        <w:rPr>
          <w:rFonts w:ascii="Times New Roman" w:eastAsia="Times New Roman" w:hAnsi="Times New Roman" w:cs="Times New Roman"/>
          <w:sz w:val="24"/>
          <w:szCs w:val="24"/>
        </w:rPr>
      </w:pPr>
    </w:p>
    <w:p w14:paraId="2952B119" w14:textId="0C820A45" w:rsidR="00EB7C68" w:rsidRPr="00EB7C68" w:rsidRDefault="00EB7C68" w:rsidP="00EB7C68">
      <w:pPr>
        <w:rPr>
          <w:rFonts w:ascii="Times New Roman" w:eastAsia="Times New Roman" w:hAnsi="Times New Roman" w:cs="Times New Roman"/>
          <w:sz w:val="24"/>
          <w:szCs w:val="24"/>
        </w:rPr>
        <w:sectPr w:rsidR="00EB7C68" w:rsidRPr="00EB7C68" w:rsidSect="00EB7C68">
          <w:type w:val="continuous"/>
          <w:pgSz w:w="11906" w:h="16838"/>
          <w:pgMar w:top="1701" w:right="1701" w:bottom="2268" w:left="1701" w:header="709" w:footer="709" w:gutter="0"/>
          <w:pgNumType w:start="151"/>
          <w:cols w:space="720"/>
        </w:sectPr>
      </w:pPr>
    </w:p>
    <w:p w14:paraId="7A8A413D" w14:textId="77777777" w:rsidR="007656CF" w:rsidRDefault="007656CF" w:rsidP="007656CF">
      <w:pPr>
        <w:spacing w:after="0" w:line="240" w:lineRule="auto"/>
        <w:jc w:val="both"/>
        <w:rPr>
          <w:rFonts w:ascii="Times New Roman" w:eastAsia="Times New Roman" w:hAnsi="Times New Roman" w:cs="Times New Roman"/>
          <w:color w:val="000000"/>
          <w:sz w:val="24"/>
          <w:szCs w:val="24"/>
        </w:rPr>
      </w:pPr>
    </w:p>
    <w:p w14:paraId="5BFF647E" w14:textId="0E0E4B82" w:rsidR="007656CF" w:rsidRDefault="007656CF" w:rsidP="007656CF">
      <w:pPr>
        <w:spacing w:after="0" w:line="240" w:lineRule="auto"/>
        <w:ind w:left="-284"/>
        <w:jc w:val="both"/>
        <w:rPr>
          <w:rFonts w:ascii="Times New Roman" w:eastAsia="Times New Roman" w:hAnsi="Times New Roman" w:cs="Times New Roman"/>
          <w:sz w:val="24"/>
          <w:szCs w:val="24"/>
        </w:rPr>
        <w:sectPr w:rsidR="007656CF" w:rsidSect="00904865">
          <w:headerReference w:type="default" r:id="rId20"/>
          <w:pgSz w:w="11906" w:h="16838"/>
          <w:pgMar w:top="1440" w:right="1440" w:bottom="1843" w:left="1843" w:header="227" w:footer="1059" w:gutter="0"/>
          <w:pgNumType w:start="35"/>
          <w:cols w:num="2" w:space="720" w:equalWidth="0">
            <w:col w:w="3951" w:space="720"/>
            <w:col w:w="3951" w:space="0"/>
          </w:cols>
        </w:sectPr>
      </w:pPr>
    </w:p>
    <w:p w14:paraId="6FBF2DE2" w14:textId="77777777" w:rsidR="00423938" w:rsidRDefault="00423938"/>
    <w:sectPr w:rsidR="00423938">
      <w:type w:val="continuous"/>
      <w:pgSz w:w="11906" w:h="16838"/>
      <w:pgMar w:top="1440" w:right="1440" w:bottom="1440" w:left="1440" w:header="22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C7370" w14:textId="77777777" w:rsidR="00AA6D6C" w:rsidRDefault="00AA6D6C">
      <w:pPr>
        <w:spacing w:after="0" w:line="240" w:lineRule="auto"/>
      </w:pPr>
      <w:r>
        <w:separator/>
      </w:r>
    </w:p>
  </w:endnote>
  <w:endnote w:type="continuationSeparator" w:id="0">
    <w:p w14:paraId="538FE911" w14:textId="77777777" w:rsidR="00AA6D6C" w:rsidRDefault="00AA6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02325FF-3964-44B0-95D9-712E6CAA2834}"/>
    <w:embedBold r:id="rId2" w:fontKey="{2FB30772-99B9-4330-B8AE-7504CAE350D8}"/>
    <w:embedItalic r:id="rId3" w:fontKey="{547EC809-1BA0-485D-A710-72BE12333696}"/>
    <w:embedBoldItalic r:id="rId4" w:fontKey="{B5A462B5-3948-4C70-8B22-0CC5087005E6}"/>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09EDFE6E-450C-42C6-8967-32C39581F672}"/>
  </w:font>
  <w:font w:name="Segoe UI">
    <w:panose1 w:val="020B0502040204020203"/>
    <w:charset w:val="00"/>
    <w:family w:val="swiss"/>
    <w:pitch w:val="variable"/>
    <w:sig w:usb0="E4002EFF" w:usb1="C000E47F" w:usb2="00000009" w:usb3="00000000" w:csb0="000001FF" w:csb1="00000000"/>
    <w:embedRegular r:id="rId6" w:fontKey="{877776D6-A41F-4114-A5F7-62B2D78E5671}"/>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85A22036-7376-4D22-A72B-184D5CF8BE8D}"/>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8" w:fontKey="{A32DDBB2-BD53-41C8-8A8D-81D2E23D88F0}"/>
    <w:embedBold r:id="rId9" w:fontKey="{1BDED821-B94B-4C61-B269-837BB425052D}"/>
    <w:embedItalic r:id="rId10" w:fontKey="{78170715-8AE4-46DE-9986-9087C0E368F0}"/>
  </w:font>
  <w:font w:name="Book Antiqua">
    <w:panose1 w:val="02040602050305030304"/>
    <w:charset w:val="00"/>
    <w:family w:val="roman"/>
    <w:pitch w:val="variable"/>
    <w:sig w:usb0="00000287" w:usb1="00000000" w:usb2="00000000" w:usb3="00000000" w:csb0="0000009F" w:csb1="00000000"/>
    <w:embedRegular r:id="rId11" w:fontKey="{2FBDA952-F2FB-488B-8728-5541D2AC0E90}"/>
    <w:embedBold r:id="rId12" w:fontKey="{D5867BA2-1BE2-4D68-ADF8-30CF6510C3B0}"/>
    <w:embedBoldItalic r:id="rId13" w:fontKey="{DC2359EA-E2E2-4E0C-B631-551D94E2EFB9}"/>
  </w:font>
  <w:font w:name="Arial Nova Light">
    <w:charset w:val="00"/>
    <w:family w:val="swiss"/>
    <w:pitch w:val="variable"/>
    <w:sig w:usb0="0000028F" w:usb1="00000002" w:usb2="00000000" w:usb3="00000000" w:csb0="0000019F" w:csb1="00000000"/>
    <w:embedRegular r:id="rId14" w:fontKey="{8689F9C9-77F1-482E-8588-7D377A5A496A}"/>
  </w:font>
  <w:font w:name="Georgia">
    <w:panose1 w:val="02040502050405020303"/>
    <w:charset w:val="00"/>
    <w:family w:val="roman"/>
    <w:pitch w:val="variable"/>
    <w:sig w:usb0="00000287" w:usb1="00000000" w:usb2="00000000" w:usb3="00000000" w:csb0="0000009F" w:csb1="00000000"/>
    <w:embedRegular r:id="rId15" w:fontKey="{E0E6EFFB-B7E7-446B-9A6F-7392FA0BDFE9}"/>
    <w:embedItalic r:id="rId16" w:fontKey="{E56093BA-9056-4FE7-9A91-BEDABBAF2A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EE8E" w14:textId="77777777" w:rsidR="001776B1" w:rsidRDefault="001776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518013"/>
      <w:docPartObj>
        <w:docPartGallery w:val="Page Numbers (Bottom of Page)"/>
        <w:docPartUnique/>
      </w:docPartObj>
    </w:sdtPr>
    <w:sdtEndPr>
      <w:rPr>
        <w:noProof/>
        <w:sz w:val="24"/>
        <w:szCs w:val="24"/>
      </w:rPr>
    </w:sdtEndPr>
    <w:sdtContent>
      <w:p w14:paraId="235D049B" w14:textId="1941AF9D" w:rsidR="001776B1" w:rsidRPr="001776B1" w:rsidRDefault="001776B1">
        <w:pPr>
          <w:pStyle w:val="Footer"/>
          <w:jc w:val="right"/>
          <w:rPr>
            <w:sz w:val="24"/>
            <w:szCs w:val="24"/>
          </w:rPr>
        </w:pPr>
        <w:r>
          <w:rPr>
            <w:noProof/>
          </w:rPr>
          <w:drawing>
            <wp:anchor distT="0" distB="0" distL="0" distR="0" simplePos="0" relativeHeight="251661312" behindDoc="1" locked="0" layoutInCell="1" hidden="0" allowOverlap="1" wp14:anchorId="145822DB" wp14:editId="01C2F3EC">
              <wp:simplePos x="0" y="0"/>
              <wp:positionH relativeFrom="column">
                <wp:posOffset>26035</wp:posOffset>
              </wp:positionH>
              <wp:positionV relativeFrom="paragraph">
                <wp:posOffset>56515</wp:posOffset>
              </wp:positionV>
              <wp:extent cx="855980" cy="299085"/>
              <wp:effectExtent l="0" t="0" r="0" b="0"/>
              <wp:wrapNone/>
              <wp:docPr id="2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55980" cy="299085"/>
                      </a:xfrm>
                      <a:prstGeom prst="rect">
                        <a:avLst/>
                      </a:prstGeom>
                      <a:ln/>
                    </pic:spPr>
                  </pic:pic>
                </a:graphicData>
              </a:graphic>
            </wp:anchor>
          </w:drawing>
        </w:r>
        <w:r>
          <w:rPr>
            <w:noProof/>
          </w:rPr>
          <mc:AlternateContent>
            <mc:Choice Requires="wps">
              <w:drawing>
                <wp:anchor distT="0" distB="0" distL="0" distR="0" simplePos="0" relativeHeight="251660288" behindDoc="1" locked="0" layoutInCell="1" hidden="0" allowOverlap="1" wp14:anchorId="0510EE20" wp14:editId="5B706441">
                  <wp:simplePos x="0" y="0"/>
                  <wp:positionH relativeFrom="column">
                    <wp:posOffset>816610</wp:posOffset>
                  </wp:positionH>
                  <wp:positionV relativeFrom="paragraph">
                    <wp:posOffset>-635</wp:posOffset>
                  </wp:positionV>
                  <wp:extent cx="4105275" cy="725805"/>
                  <wp:effectExtent l="0" t="0" r="0" b="0"/>
                  <wp:wrapNone/>
                  <wp:docPr id="226" name="Rectangle 226"/>
                  <wp:cNvGraphicFramePr/>
                  <a:graphic xmlns:a="http://schemas.openxmlformats.org/drawingml/2006/main">
                    <a:graphicData uri="http://schemas.microsoft.com/office/word/2010/wordprocessingShape">
                      <wps:wsp>
                        <wps:cNvSpPr/>
                        <wps:spPr>
                          <a:xfrm>
                            <a:off x="0" y="0"/>
                            <a:ext cx="4105275" cy="725805"/>
                          </a:xfrm>
                          <a:prstGeom prst="rect">
                            <a:avLst/>
                          </a:prstGeom>
                          <a:noFill/>
                          <a:ln>
                            <a:noFill/>
                          </a:ln>
                        </wps:spPr>
                        <wps:txbx>
                          <w:txbxContent>
                            <w:p w14:paraId="1A45403B" w14:textId="77777777" w:rsidR="001776B1" w:rsidRDefault="001776B1" w:rsidP="001776B1">
                              <w:pPr>
                                <w:spacing w:line="274" w:lineRule="auto"/>
                                <w:ind w:left="100" w:firstLine="100"/>
                                <w:jc w:val="both"/>
                                <w:textDirection w:val="btLr"/>
                              </w:pPr>
                              <w:r>
                                <w:rPr>
                                  <w:rFonts w:ascii="Arial" w:eastAsia="Arial" w:hAnsi="Arial" w:cs="Arial"/>
                                  <w:b/>
                                  <w:color w:val="202122"/>
                                  <w:sz w:val="21"/>
                                  <w:highlight w:val="white"/>
                                </w:rPr>
                                <w:t xml:space="preserve">© </w:t>
                              </w:r>
                              <w:r>
                                <w:rPr>
                                  <w:rFonts w:ascii="Times New Roman" w:eastAsia="Times New Roman" w:hAnsi="Times New Roman" w:cs="Times New Roman"/>
                                  <w:color w:val="000000"/>
                                  <w:sz w:val="20"/>
                                </w:rPr>
                                <w:t xml:space="preserve">2022. Author. Published by </w:t>
                              </w:r>
                              <w:r w:rsidRPr="00393541">
                                <w:rPr>
                                  <w:rFonts w:ascii="Times New Roman" w:eastAsia="Times New Roman" w:hAnsi="Times New Roman" w:cs="Times New Roman"/>
                                  <w:color w:val="000000"/>
                                  <w:sz w:val="20"/>
                                </w:rPr>
                                <w:t>Faculty of Da'wah</w:t>
                              </w:r>
                              <w:r>
                                <w:rPr>
                                  <w:rFonts w:ascii="Times New Roman" w:eastAsia="Times New Roman" w:hAnsi="Times New Roman" w:cs="Times New Roman"/>
                                  <w:color w:val="000000"/>
                                  <w:sz w:val="20"/>
                                </w:rPr>
                                <w:t xml:space="preserve">. UII Darullughah Wadda’wah. This article is open access under the license CC BY-NC </w:t>
                              </w:r>
                              <w:r>
                                <w:rPr>
                                  <w:rFonts w:ascii="Times New Roman" w:eastAsia="Times New Roman" w:hAnsi="Times New Roman" w:cs="Times New Roman"/>
                                  <w:color w:val="000099"/>
                                  <w:sz w:val="20"/>
                                  <w:u w:val="single"/>
                                </w:rPr>
                                <w:t>http://creativecommons.org/licenses/by-nc/4.0/</w:t>
                              </w:r>
                            </w:p>
                            <w:p w14:paraId="6DBDC91C" w14:textId="77777777" w:rsidR="001776B1" w:rsidRDefault="001776B1" w:rsidP="001776B1">
                              <w:pPr>
                                <w:spacing w:line="275" w:lineRule="auto"/>
                                <w:ind w:left="100" w:firstLine="200"/>
                                <w:jc w:val="both"/>
                                <w:textDirection w:val="btLr"/>
                              </w:pPr>
                            </w:p>
                            <w:p w14:paraId="24D9216C" w14:textId="77777777" w:rsidR="001776B1" w:rsidRDefault="001776B1" w:rsidP="001776B1">
                              <w:pPr>
                                <w:spacing w:line="275" w:lineRule="auto"/>
                                <w:jc w:val="both"/>
                                <w:textDirection w:val="btLr"/>
                              </w:pPr>
                            </w:p>
                            <w:p w14:paraId="38E3F597" w14:textId="77777777" w:rsidR="001776B1" w:rsidRDefault="001776B1" w:rsidP="001776B1">
                              <w:pPr>
                                <w:spacing w:line="275" w:lineRule="auto"/>
                                <w:ind w:left="100" w:firstLine="200"/>
                                <w:jc w:val="both"/>
                                <w:textDirection w:val="btLr"/>
                              </w:pPr>
                            </w:p>
                            <w:p w14:paraId="1C517507" w14:textId="77777777" w:rsidR="001776B1" w:rsidRDefault="001776B1" w:rsidP="001776B1">
                              <w:pPr>
                                <w:spacing w:line="275" w:lineRule="auto"/>
                                <w:ind w:left="100" w:firstLine="200"/>
                                <w:jc w:val="both"/>
                                <w:textDirection w:val="btLr"/>
                              </w:pPr>
                            </w:p>
                            <w:p w14:paraId="7C0358D8" w14:textId="77777777" w:rsidR="001776B1" w:rsidRDefault="001776B1" w:rsidP="001776B1">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w:pict>
                <v:rect w14:anchorId="0510EE20" id="Rectangle 226" o:spid="_x0000_s1026" style="position:absolute;left:0;text-align:left;margin-left:64.3pt;margin-top:-.05pt;width:323.25pt;height:57.1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" filled="f" stroked="f">
                  <v:textbox inset="2.53958mm,1.2694mm,2.53958mm,1.2694mm">
                    <w:txbxContent>
                      <w:p w14:paraId="1A45403B" w14:textId="77777777" w:rsidR="001776B1" w:rsidRDefault="001776B1" w:rsidP="001776B1">
                        <w:pPr>
                          <w:spacing w:line="274" w:lineRule="auto"/>
                          <w:ind w:left="100" w:firstLine="100"/>
                          <w:jc w:val="both"/>
                          <w:textDirection w:val="btLr"/>
                        </w:pPr>
                        <w:r>
                          <w:rPr>
                            <w:rFonts w:ascii="Arial" w:eastAsia="Arial" w:hAnsi="Arial" w:cs="Arial"/>
                            <w:b/>
                            <w:color w:val="202122"/>
                            <w:sz w:val="21"/>
                            <w:highlight w:val="white"/>
                          </w:rPr>
                          <w:t xml:space="preserve">© </w:t>
                        </w:r>
                        <w:r>
                          <w:rPr>
                            <w:rFonts w:ascii="Times New Roman" w:eastAsia="Times New Roman" w:hAnsi="Times New Roman" w:cs="Times New Roman"/>
                            <w:color w:val="000000"/>
                            <w:sz w:val="20"/>
                          </w:rPr>
                          <w:t xml:space="preserve">2022. Author. Published by </w:t>
                        </w:r>
                        <w:r w:rsidRPr="00393541">
                          <w:rPr>
                            <w:rFonts w:ascii="Times New Roman" w:eastAsia="Times New Roman" w:hAnsi="Times New Roman" w:cs="Times New Roman"/>
                            <w:color w:val="000000"/>
                            <w:sz w:val="20"/>
                          </w:rPr>
                          <w:t>Faculty of Da'wah</w:t>
                        </w:r>
                        <w:r>
                          <w:rPr>
                            <w:rFonts w:ascii="Times New Roman" w:eastAsia="Times New Roman" w:hAnsi="Times New Roman" w:cs="Times New Roman"/>
                            <w:color w:val="000000"/>
                            <w:sz w:val="20"/>
                          </w:rPr>
                          <w:t xml:space="preserve">. UII Darullughah Wadda’wah. This article is open access under the license CC BY-NC </w:t>
                        </w:r>
                        <w:r>
                          <w:rPr>
                            <w:rFonts w:ascii="Times New Roman" w:eastAsia="Times New Roman" w:hAnsi="Times New Roman" w:cs="Times New Roman"/>
                            <w:color w:val="000099"/>
                            <w:sz w:val="20"/>
                            <w:u w:val="single"/>
                          </w:rPr>
                          <w:t>http://creativecommons.org/licenses/by-nc/4.0/</w:t>
                        </w:r>
                      </w:p>
                      <w:p w14:paraId="6DBDC91C" w14:textId="77777777" w:rsidR="001776B1" w:rsidRDefault="001776B1" w:rsidP="001776B1">
                        <w:pPr>
                          <w:spacing w:line="275" w:lineRule="auto"/>
                          <w:ind w:left="100" w:firstLine="200"/>
                          <w:jc w:val="both"/>
                          <w:textDirection w:val="btLr"/>
                        </w:pPr>
                      </w:p>
                      <w:p w14:paraId="24D9216C" w14:textId="77777777" w:rsidR="001776B1" w:rsidRDefault="001776B1" w:rsidP="001776B1">
                        <w:pPr>
                          <w:spacing w:line="275" w:lineRule="auto"/>
                          <w:jc w:val="both"/>
                          <w:textDirection w:val="btLr"/>
                        </w:pPr>
                      </w:p>
                      <w:p w14:paraId="38E3F597" w14:textId="77777777" w:rsidR="001776B1" w:rsidRDefault="001776B1" w:rsidP="001776B1">
                        <w:pPr>
                          <w:spacing w:line="275" w:lineRule="auto"/>
                          <w:ind w:left="100" w:firstLine="200"/>
                          <w:jc w:val="both"/>
                          <w:textDirection w:val="btLr"/>
                        </w:pPr>
                      </w:p>
                      <w:p w14:paraId="1C517507" w14:textId="77777777" w:rsidR="001776B1" w:rsidRDefault="001776B1" w:rsidP="001776B1">
                        <w:pPr>
                          <w:spacing w:line="275" w:lineRule="auto"/>
                          <w:ind w:left="100" w:firstLine="200"/>
                          <w:jc w:val="both"/>
                          <w:textDirection w:val="btLr"/>
                        </w:pPr>
                      </w:p>
                      <w:p w14:paraId="7C0358D8" w14:textId="77777777" w:rsidR="001776B1" w:rsidRDefault="001776B1" w:rsidP="001776B1">
                        <w:pPr>
                          <w:spacing w:line="258" w:lineRule="auto"/>
                          <w:jc w:val="both"/>
                          <w:textDirection w:val="btLr"/>
                        </w:pPr>
                      </w:p>
                    </w:txbxContent>
                  </v:textbox>
                </v:rect>
              </w:pict>
            </mc:Fallback>
          </mc:AlternateContent>
        </w:r>
        <w:r>
          <w:rPr>
            <w:noProof/>
          </w:rPr>
          <mc:AlternateContent>
            <mc:Choice Requires="wps">
              <w:drawing>
                <wp:anchor distT="0" distB="0" distL="0" distR="0" simplePos="0" relativeHeight="251659264" behindDoc="1" locked="0" layoutInCell="1" hidden="0" allowOverlap="1" wp14:anchorId="3295D408" wp14:editId="094B13EE">
                  <wp:simplePos x="0" y="0"/>
                  <wp:positionH relativeFrom="column">
                    <wp:posOffset>-69690</wp:posOffset>
                  </wp:positionH>
                  <wp:positionV relativeFrom="paragraph">
                    <wp:posOffset>-285577</wp:posOffset>
                  </wp:positionV>
                  <wp:extent cx="5505450" cy="451287"/>
                  <wp:effectExtent l="0" t="0" r="0" b="6350"/>
                  <wp:wrapNone/>
                  <wp:docPr id="227" name="Rectangle 227"/>
                  <wp:cNvGraphicFramePr/>
                  <a:graphic xmlns:a="http://schemas.openxmlformats.org/drawingml/2006/main">
                    <a:graphicData uri="http://schemas.microsoft.com/office/word/2010/wordprocessingShape">
                      <wps:wsp>
                        <wps:cNvSpPr/>
                        <wps:spPr>
                          <a:xfrm>
                            <a:off x="0" y="0"/>
                            <a:ext cx="5505450" cy="451287"/>
                          </a:xfrm>
                          <a:prstGeom prst="rect">
                            <a:avLst/>
                          </a:prstGeom>
                          <a:solidFill>
                            <a:schemeClr val="lt1"/>
                          </a:solidFill>
                          <a:ln>
                            <a:noFill/>
                          </a:ln>
                        </wps:spPr>
                        <wps:txbx>
                          <w:txbxContent>
                            <w:p w14:paraId="66B1210A" w14:textId="77777777" w:rsidR="001776B1" w:rsidRDefault="001776B1" w:rsidP="001776B1">
                              <w:pPr>
                                <w:spacing w:line="258" w:lineRule="auto"/>
                                <w:textDirection w:val="btLr"/>
                              </w:pPr>
                              <w:r>
                                <w:rPr>
                                  <w:rFonts w:ascii="Times New Roman" w:eastAsia="Times New Roman" w:hAnsi="Times New Roman" w:cs="Times New Roman"/>
                                  <w:color w:val="000000"/>
                                  <w:sz w:val="24"/>
                                </w:rPr>
                                <w:t>Vol.01/No.01 / Februari 2025 – Ilhad Jurnal Ilmu dan Dakwah Multidisiplin</w:t>
                              </w:r>
                            </w:p>
                            <w:p w14:paraId="344D7318" w14:textId="77777777" w:rsidR="001776B1" w:rsidRDefault="001776B1" w:rsidP="001776B1">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295D408" id="Rectangle 227" o:spid="_x0000_s1027" style="position:absolute;left:0;text-align:left;margin-left:-5.5pt;margin-top:-22.5pt;width:433.5pt;height:35.5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" fillcolor="white [3201]" stroked="f">
                  <v:textbox inset="2.53958mm,1.2694mm,2.53958mm,1.2694mm">
                    <w:txbxContent>
                      <w:p w14:paraId="66B1210A" w14:textId="77777777" w:rsidR="001776B1" w:rsidRDefault="001776B1" w:rsidP="001776B1">
                        <w:pPr>
                          <w:spacing w:line="258" w:lineRule="auto"/>
                          <w:textDirection w:val="btLr"/>
                        </w:pPr>
                        <w:r>
                          <w:rPr>
                            <w:rFonts w:ascii="Times New Roman" w:eastAsia="Times New Roman" w:hAnsi="Times New Roman" w:cs="Times New Roman"/>
                            <w:color w:val="000000"/>
                            <w:sz w:val="24"/>
                          </w:rPr>
                          <w:t>Vol.01/No.01 / Februari 2025 – Ilhad Jurnal Ilmu dan Dakwah Multidisiplin</w:t>
                        </w:r>
                      </w:p>
                      <w:p w14:paraId="344D7318" w14:textId="77777777" w:rsidR="001776B1" w:rsidRDefault="001776B1" w:rsidP="001776B1">
                        <w:pPr>
                          <w:spacing w:line="258" w:lineRule="auto"/>
                          <w:textDirection w:val="btLr"/>
                        </w:pPr>
                      </w:p>
                    </w:txbxContent>
                  </v:textbox>
                </v:rect>
              </w:pict>
            </mc:Fallback>
          </mc:AlternateContent>
        </w:r>
        <w:r w:rsidRPr="001776B1">
          <w:rPr>
            <w:sz w:val="24"/>
            <w:szCs w:val="24"/>
          </w:rPr>
          <w:fldChar w:fldCharType="begin"/>
        </w:r>
        <w:r w:rsidRPr="001776B1">
          <w:rPr>
            <w:sz w:val="24"/>
            <w:szCs w:val="24"/>
          </w:rPr>
          <w:instrText xml:space="preserve"> PAGE   \* MERGEFORMAT </w:instrText>
        </w:r>
        <w:r w:rsidRPr="001776B1">
          <w:rPr>
            <w:sz w:val="24"/>
            <w:szCs w:val="24"/>
          </w:rPr>
          <w:fldChar w:fldCharType="separate"/>
        </w:r>
        <w:r w:rsidRPr="001776B1">
          <w:rPr>
            <w:noProof/>
            <w:sz w:val="24"/>
            <w:szCs w:val="24"/>
          </w:rPr>
          <w:t>2</w:t>
        </w:r>
        <w:r w:rsidRPr="001776B1">
          <w:rPr>
            <w:noProof/>
            <w:sz w:val="24"/>
            <w:szCs w:val="24"/>
          </w:rPr>
          <w:fldChar w:fldCharType="end"/>
        </w:r>
      </w:p>
    </w:sdtContent>
  </w:sdt>
  <w:p w14:paraId="4370B94E" w14:textId="5ED195A2" w:rsidR="00423938" w:rsidRDefault="004239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20874" w14:textId="77777777" w:rsidR="001776B1" w:rsidRDefault="00177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C225" w14:textId="77777777" w:rsidR="00AA6D6C" w:rsidRDefault="00AA6D6C">
      <w:pPr>
        <w:spacing w:after="0" w:line="240" w:lineRule="auto"/>
      </w:pPr>
      <w:r>
        <w:separator/>
      </w:r>
    </w:p>
  </w:footnote>
  <w:footnote w:type="continuationSeparator" w:id="0">
    <w:p w14:paraId="1F2EDEFA" w14:textId="77777777" w:rsidR="00AA6D6C" w:rsidRDefault="00AA6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C0E6B" w14:textId="77777777" w:rsidR="001776B1" w:rsidRDefault="001776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FC54" w14:textId="77777777" w:rsidR="00397365" w:rsidRDefault="00397365">
    <w:pPr>
      <w:spacing w:after="0" w:line="240" w:lineRule="auto"/>
      <w:rPr>
        <w:rFonts w:ascii="Times New Roman" w:eastAsia="Times New Roman" w:hAnsi="Times New Roman" w:cs="Times New Roman"/>
        <w:i/>
        <w:sz w:val="20"/>
        <w:szCs w:val="20"/>
      </w:rPr>
    </w:pPr>
    <w:r w:rsidRPr="00397365">
      <w:rPr>
        <w:rFonts w:ascii="Times New Roman" w:eastAsia="Times New Roman" w:hAnsi="Times New Roman" w:cs="Times New Roman"/>
        <w:i/>
        <w:sz w:val="20"/>
        <w:szCs w:val="20"/>
      </w:rPr>
      <w:t>Optimalisasi Media Sosial sebagai Sarana Dakwah Interaktif di Ma’had Aly Ilmu Yaqin Makassar</w:t>
    </w:r>
  </w:p>
  <w:p w14:paraId="222999DE" w14:textId="2D9074D6" w:rsidR="00393541" w:rsidRDefault="00393541">
    <w:pPr>
      <w:spacing w:after="0" w:line="240" w:lineRule="auto"/>
      <w:rPr>
        <w:rFonts w:ascii="Times New Roman" w:eastAsia="Times New Roman" w:hAnsi="Times New Roman" w:cs="Times New Roman"/>
        <w:b/>
        <w:i/>
        <w:sz w:val="20"/>
        <w:szCs w:val="20"/>
      </w:rPr>
    </w:pPr>
    <w:r w:rsidRPr="00393541">
      <w:rPr>
        <w:rFonts w:ascii="Times New Roman" w:eastAsia="Times New Roman" w:hAnsi="Times New Roman" w:cs="Times New Roman"/>
        <w:b/>
        <w:i/>
        <w:sz w:val="20"/>
        <w:szCs w:val="20"/>
      </w:rPr>
      <w:t xml:space="preserve">Ilhad : Jurnal Ilmu dan Dakwah Multidisiplin </w:t>
    </w:r>
  </w:p>
  <w:p w14:paraId="3FA0E8FB" w14:textId="088CF1EC" w:rsidR="00423938" w:rsidRDefault="003A443E">
    <w:pP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ISSN: </w:t>
    </w:r>
    <w:r w:rsidR="00B16F01">
      <w:rPr>
        <w:rFonts w:ascii="Times New Roman" w:eastAsia="Times New Roman" w:hAnsi="Times New Roman" w:cs="Times New Roman"/>
        <w:b/>
        <w:i/>
        <w:sz w:val="20"/>
        <w:szCs w:val="20"/>
      </w:rPr>
      <w:t>xxxx</w:t>
    </w:r>
    <w:r>
      <w:rPr>
        <w:rFonts w:ascii="Times New Roman" w:eastAsia="Times New Roman" w:hAnsi="Times New Roman" w:cs="Times New Roman"/>
        <w:b/>
        <w:i/>
        <w:sz w:val="20"/>
        <w:szCs w:val="20"/>
      </w:rPr>
      <w:t>-</w:t>
    </w:r>
    <w:r w:rsidR="00B16F01">
      <w:rPr>
        <w:rFonts w:ascii="Times New Roman" w:eastAsia="Times New Roman" w:hAnsi="Times New Roman" w:cs="Times New Roman"/>
        <w:b/>
        <w:i/>
        <w:sz w:val="20"/>
        <w:szCs w:val="20"/>
      </w:rPr>
      <w:t>xxxx</w:t>
    </w:r>
    <w:r>
      <w:rPr>
        <w:rFonts w:ascii="Times New Roman" w:eastAsia="Times New Roman" w:hAnsi="Times New Roman" w:cs="Times New Roman"/>
        <w:b/>
        <w:i/>
        <w:sz w:val="20"/>
        <w:szCs w:val="20"/>
      </w:rPr>
      <w:t xml:space="preserve"> (Print), ISSN:</w:t>
    </w:r>
    <w:r w:rsidR="00B16F01">
      <w:rPr>
        <w:rFonts w:ascii="Times New Roman" w:eastAsia="Times New Roman" w:hAnsi="Times New Roman" w:cs="Times New Roman"/>
        <w:b/>
        <w:i/>
        <w:sz w:val="20"/>
        <w:szCs w:val="20"/>
      </w:rPr>
      <w:t>xxxx</w:t>
    </w:r>
    <w:r>
      <w:rPr>
        <w:rFonts w:ascii="Times New Roman" w:eastAsia="Times New Roman" w:hAnsi="Times New Roman" w:cs="Times New Roman"/>
        <w:b/>
        <w:i/>
        <w:sz w:val="20"/>
        <w:szCs w:val="20"/>
      </w:rPr>
      <w:t>-</w:t>
    </w:r>
    <w:r w:rsidR="00B16F01">
      <w:rPr>
        <w:rFonts w:ascii="Times New Roman" w:eastAsia="Times New Roman" w:hAnsi="Times New Roman" w:cs="Times New Roman"/>
        <w:b/>
        <w:i/>
        <w:sz w:val="20"/>
        <w:szCs w:val="20"/>
      </w:rPr>
      <w:t>xxxx</w:t>
    </w:r>
    <w:r>
      <w:rPr>
        <w:rFonts w:ascii="Times New Roman" w:eastAsia="Times New Roman" w:hAnsi="Times New Roman" w:cs="Times New Roman"/>
        <w:b/>
        <w:i/>
        <w:sz w:val="20"/>
        <w:szCs w:val="20"/>
      </w:rPr>
      <w:t xml:space="preserve"> (Online)</w:t>
    </w:r>
  </w:p>
  <w:p w14:paraId="1B16C8EA" w14:textId="77777777" w:rsidR="00423938" w:rsidRDefault="003A443E">
    <w:pPr>
      <w:tabs>
        <w:tab w:val="left" w:pos="3495"/>
        <w:tab w:val="center" w:pos="4514"/>
        <w:tab w:val="left" w:pos="5940"/>
      </w:tabs>
      <w:spacing w:after="0" w:line="240" w:lineRule="auto"/>
      <w:jc w:val="both"/>
      <w:rPr>
        <w:rFonts w:ascii="Times New Roman" w:eastAsia="Times New Roman" w:hAnsi="Times New Roman" w:cs="Times New Roman"/>
        <w:b/>
        <w:i/>
        <w:color w:val="000000"/>
        <w:sz w:val="18"/>
        <w:szCs w:val="18"/>
      </w:rPr>
    </w:pPr>
    <w:r>
      <w:rPr>
        <w:rFonts w:ascii="Times New Roman" w:eastAsia="Times New Roman" w:hAnsi="Times New Roman" w:cs="Times New Roman"/>
        <w:i/>
        <w:color w:val="000000"/>
        <w:sz w:val="18"/>
        <w:szCs w:val="18"/>
      </w:rPr>
      <w:t xml:space="preserve">DOI: </w:t>
    </w:r>
    <w:hyperlink r:id="rId1">
      <w:r w:rsidR="00423938">
        <w:rPr>
          <w:i/>
          <w:color w:val="000000"/>
        </w:rPr>
        <w:t>………….</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3CB44" w14:textId="77777777" w:rsidR="001776B1" w:rsidRDefault="001776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5307F" w14:textId="77777777" w:rsidR="00393541" w:rsidRDefault="00393541">
    <w:pPr>
      <w:spacing w:after="0" w:line="240" w:lineRule="auto"/>
      <w:rPr>
        <w:rFonts w:ascii="Times New Roman" w:eastAsia="Times New Roman" w:hAnsi="Times New Roman" w:cs="Times New Roman"/>
        <w:i/>
        <w:sz w:val="20"/>
        <w:szCs w:val="20"/>
      </w:rPr>
    </w:pPr>
    <w:bookmarkStart w:id="2" w:name="_heading=h.2et92p0" w:colFirst="0" w:colLast="0"/>
    <w:bookmarkEnd w:id="2"/>
  </w:p>
  <w:p w14:paraId="0ABE27F5" w14:textId="77777777" w:rsidR="00397365" w:rsidRDefault="00397365">
    <w:pPr>
      <w:tabs>
        <w:tab w:val="left" w:pos="3495"/>
        <w:tab w:val="center" w:pos="4514"/>
        <w:tab w:val="left" w:pos="5940"/>
      </w:tabs>
      <w:spacing w:after="0" w:line="240" w:lineRule="auto"/>
      <w:jc w:val="both"/>
      <w:rPr>
        <w:rFonts w:ascii="Times New Roman" w:eastAsia="Times New Roman" w:hAnsi="Times New Roman" w:cs="Times New Roman"/>
        <w:i/>
        <w:sz w:val="20"/>
        <w:szCs w:val="20"/>
      </w:rPr>
    </w:pPr>
    <w:r w:rsidRPr="00397365">
      <w:rPr>
        <w:rFonts w:ascii="Times New Roman" w:eastAsia="Times New Roman" w:hAnsi="Times New Roman" w:cs="Times New Roman"/>
        <w:i/>
        <w:sz w:val="20"/>
        <w:szCs w:val="20"/>
      </w:rPr>
      <w:t>Optimalisasi Media Sosial sebagai Sarana Dakwah Interaktif di Ma’had Aly Ilmu Yaqin Makassar</w:t>
    </w:r>
  </w:p>
  <w:p w14:paraId="1CD4ADEA" w14:textId="1FB8AC7E" w:rsidR="00393541" w:rsidRDefault="00393541">
    <w:pPr>
      <w:tabs>
        <w:tab w:val="left" w:pos="3495"/>
        <w:tab w:val="center" w:pos="4514"/>
        <w:tab w:val="left" w:pos="5940"/>
      </w:tabs>
      <w:spacing w:after="0" w:line="240" w:lineRule="auto"/>
      <w:jc w:val="both"/>
      <w:rPr>
        <w:rFonts w:ascii="Times New Roman" w:eastAsia="Times New Roman" w:hAnsi="Times New Roman" w:cs="Times New Roman"/>
        <w:b/>
        <w:i/>
        <w:sz w:val="20"/>
        <w:szCs w:val="20"/>
      </w:rPr>
    </w:pPr>
    <w:r w:rsidRPr="00393541">
      <w:rPr>
        <w:rFonts w:ascii="Times New Roman" w:eastAsia="Times New Roman" w:hAnsi="Times New Roman" w:cs="Times New Roman"/>
        <w:b/>
        <w:i/>
        <w:sz w:val="20"/>
        <w:szCs w:val="20"/>
      </w:rPr>
      <w:t xml:space="preserve">Ilhad : Jurnal Ilmu dan Dakwah Multidisiplin </w:t>
    </w:r>
  </w:p>
  <w:p w14:paraId="5B827482" w14:textId="78ED458B" w:rsidR="00423938" w:rsidRDefault="003A443E">
    <w:pPr>
      <w:tabs>
        <w:tab w:val="left" w:pos="3495"/>
        <w:tab w:val="center" w:pos="4514"/>
        <w:tab w:val="left" w:pos="5940"/>
      </w:tabs>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ISSN: </w:t>
    </w:r>
    <w:r w:rsidR="00393541">
      <w:rPr>
        <w:rFonts w:ascii="Times New Roman" w:eastAsia="Times New Roman" w:hAnsi="Times New Roman" w:cs="Times New Roman"/>
        <w:b/>
        <w:i/>
        <w:sz w:val="20"/>
        <w:szCs w:val="20"/>
      </w:rPr>
      <w:t>XXXX</w:t>
    </w:r>
    <w:r>
      <w:rPr>
        <w:rFonts w:ascii="Times New Roman" w:eastAsia="Times New Roman" w:hAnsi="Times New Roman" w:cs="Times New Roman"/>
        <w:b/>
        <w:i/>
        <w:sz w:val="20"/>
        <w:szCs w:val="20"/>
      </w:rPr>
      <w:t>-</w:t>
    </w:r>
    <w:r w:rsidR="00393541">
      <w:rPr>
        <w:rFonts w:ascii="Times New Roman" w:eastAsia="Times New Roman" w:hAnsi="Times New Roman" w:cs="Times New Roman"/>
        <w:b/>
        <w:i/>
        <w:sz w:val="20"/>
        <w:szCs w:val="20"/>
      </w:rPr>
      <w:t>XXXX</w:t>
    </w:r>
    <w:r>
      <w:rPr>
        <w:rFonts w:ascii="Times New Roman" w:eastAsia="Times New Roman" w:hAnsi="Times New Roman" w:cs="Times New Roman"/>
        <w:b/>
        <w:i/>
        <w:sz w:val="20"/>
        <w:szCs w:val="20"/>
      </w:rPr>
      <w:t xml:space="preserve"> (print), ISSN:</w:t>
    </w:r>
    <w:r w:rsidR="00393541">
      <w:rPr>
        <w:rFonts w:ascii="Times New Roman" w:eastAsia="Times New Roman" w:hAnsi="Times New Roman" w:cs="Times New Roman"/>
        <w:b/>
        <w:i/>
        <w:sz w:val="20"/>
        <w:szCs w:val="20"/>
      </w:rPr>
      <w:t>XXXX</w:t>
    </w:r>
    <w:r>
      <w:rPr>
        <w:rFonts w:ascii="Times New Roman" w:eastAsia="Times New Roman" w:hAnsi="Times New Roman" w:cs="Times New Roman"/>
        <w:b/>
        <w:i/>
        <w:sz w:val="20"/>
        <w:szCs w:val="20"/>
      </w:rPr>
      <w:t>-</w:t>
    </w:r>
    <w:r w:rsidR="00393541">
      <w:rPr>
        <w:rFonts w:ascii="Times New Roman" w:eastAsia="Times New Roman" w:hAnsi="Times New Roman" w:cs="Times New Roman"/>
        <w:b/>
        <w:i/>
        <w:sz w:val="20"/>
        <w:szCs w:val="20"/>
      </w:rPr>
      <w:t>XXXX</w:t>
    </w:r>
    <w:r>
      <w:rPr>
        <w:rFonts w:ascii="Times New Roman" w:eastAsia="Times New Roman" w:hAnsi="Times New Roman" w:cs="Times New Roman"/>
        <w:b/>
        <w:i/>
        <w:sz w:val="20"/>
        <w:szCs w:val="20"/>
      </w:rPr>
      <w:t xml:space="preserve"> (online)</w:t>
    </w:r>
  </w:p>
  <w:p w14:paraId="36BC995C" w14:textId="77777777" w:rsidR="00423938" w:rsidRDefault="003A443E">
    <w:pPr>
      <w:tabs>
        <w:tab w:val="left" w:pos="3495"/>
        <w:tab w:val="center" w:pos="4514"/>
        <w:tab w:val="left" w:pos="5940"/>
      </w:tabs>
      <w:spacing w:after="0" w:line="240" w:lineRule="auto"/>
      <w:jc w:val="both"/>
      <w:rPr>
        <w:rFonts w:ascii="Times New Roman" w:eastAsia="Times New Roman" w:hAnsi="Times New Roman" w:cs="Times New Roman"/>
        <w:b/>
        <w:i/>
        <w:color w:val="000000"/>
        <w:sz w:val="18"/>
        <w:szCs w:val="18"/>
      </w:rPr>
    </w:pPr>
    <w:r>
      <w:rPr>
        <w:rFonts w:ascii="Times New Roman" w:eastAsia="Times New Roman" w:hAnsi="Times New Roman" w:cs="Times New Roman"/>
        <w:i/>
        <w:color w:val="000000"/>
        <w:sz w:val="18"/>
        <w:szCs w:val="18"/>
      </w:rPr>
      <w:t xml:space="preserve">DOI: </w:t>
    </w:r>
    <w:hyperlink r:id="rId1">
      <w:r w:rsidR="00423938">
        <w:rPr>
          <w:i/>
          <w:color w:val="000000"/>
        </w:rPr>
        <w: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4928"/>
    <w:multiLevelType w:val="multilevel"/>
    <w:tmpl w:val="6A1072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0E0690"/>
    <w:multiLevelType w:val="multilevel"/>
    <w:tmpl w:val="C2C6B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01769"/>
    <w:multiLevelType w:val="multilevel"/>
    <w:tmpl w:val="9912E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0D5209"/>
    <w:multiLevelType w:val="multilevel"/>
    <w:tmpl w:val="F9BC4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70D49E1"/>
    <w:multiLevelType w:val="multilevel"/>
    <w:tmpl w:val="EB802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5836076">
    <w:abstractNumId w:val="3"/>
  </w:num>
  <w:num w:numId="2" w16cid:durableId="725301465">
    <w:abstractNumId w:val="2"/>
  </w:num>
  <w:num w:numId="3" w16cid:durableId="1319919355">
    <w:abstractNumId w:val="0"/>
  </w:num>
  <w:num w:numId="4" w16cid:durableId="680666980">
    <w:abstractNumId w:val="1"/>
  </w:num>
  <w:num w:numId="5" w16cid:durableId="630020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938"/>
    <w:rsid w:val="00034C1C"/>
    <w:rsid w:val="00034D98"/>
    <w:rsid w:val="000853D9"/>
    <w:rsid w:val="00150B83"/>
    <w:rsid w:val="001776B1"/>
    <w:rsid w:val="001B12B1"/>
    <w:rsid w:val="0021072B"/>
    <w:rsid w:val="002408F4"/>
    <w:rsid w:val="003248BE"/>
    <w:rsid w:val="00393541"/>
    <w:rsid w:val="00397365"/>
    <w:rsid w:val="003A443E"/>
    <w:rsid w:val="003B5B5B"/>
    <w:rsid w:val="00423938"/>
    <w:rsid w:val="0042703B"/>
    <w:rsid w:val="0044519D"/>
    <w:rsid w:val="0050584C"/>
    <w:rsid w:val="00563868"/>
    <w:rsid w:val="005928C3"/>
    <w:rsid w:val="005D6555"/>
    <w:rsid w:val="006063A2"/>
    <w:rsid w:val="006168F1"/>
    <w:rsid w:val="00653A1F"/>
    <w:rsid w:val="006D562E"/>
    <w:rsid w:val="00701C5B"/>
    <w:rsid w:val="00750CDD"/>
    <w:rsid w:val="007516C3"/>
    <w:rsid w:val="007656CF"/>
    <w:rsid w:val="007C130E"/>
    <w:rsid w:val="00855893"/>
    <w:rsid w:val="008C4D7A"/>
    <w:rsid w:val="00904865"/>
    <w:rsid w:val="0098528D"/>
    <w:rsid w:val="00994062"/>
    <w:rsid w:val="009C34DB"/>
    <w:rsid w:val="009D3E8E"/>
    <w:rsid w:val="00AA6D6C"/>
    <w:rsid w:val="00AB1345"/>
    <w:rsid w:val="00B16F01"/>
    <w:rsid w:val="00BC6433"/>
    <w:rsid w:val="00C76283"/>
    <w:rsid w:val="00C817D3"/>
    <w:rsid w:val="00C978EE"/>
    <w:rsid w:val="00D41EE9"/>
    <w:rsid w:val="00DB40BC"/>
    <w:rsid w:val="00E75F7C"/>
    <w:rsid w:val="00EB7C68"/>
    <w:rsid w:val="00EF6B1B"/>
    <w:rsid w:val="00F53C9C"/>
    <w:rsid w:val="00FA5A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C3B07"/>
  <w15:docId w15:val="{B7B94FA4-3740-4E00-BC6D-DB8A310C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742"/>
  </w:style>
  <w:style w:type="paragraph" w:styleId="Heading1">
    <w:name w:val="heading 1"/>
    <w:basedOn w:val="Normal"/>
    <w:next w:val="Normal"/>
    <w:link w:val="Heading1Char"/>
    <w:uiPriority w:val="9"/>
    <w:qFormat/>
    <w:rsid w:val="009B574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B57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9B5742"/>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qFormat/>
    <w:rsid w:val="009B5742"/>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B5742"/>
  </w:style>
  <w:style w:type="paragraph" w:styleId="Footer">
    <w:name w:val="footer"/>
    <w:basedOn w:val="Normal"/>
    <w:link w:val="FooterChar"/>
    <w:uiPriority w:val="99"/>
    <w:unhideWhenUsed/>
    <w:qFormat/>
    <w:rsid w:val="009B5742"/>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9B5742"/>
  </w:style>
  <w:style w:type="character" w:styleId="Hyperlink">
    <w:name w:val="Hyperlink"/>
    <w:basedOn w:val="DefaultParagraphFont"/>
    <w:uiPriority w:val="99"/>
    <w:unhideWhenUsed/>
    <w:qFormat/>
    <w:rsid w:val="009B5742"/>
    <w:rPr>
      <w:color w:val="0563C1" w:themeColor="hyperlink"/>
      <w:u w:val="single"/>
    </w:rPr>
  </w:style>
  <w:style w:type="paragraph" w:styleId="BalloonText">
    <w:name w:val="Balloon Text"/>
    <w:basedOn w:val="Normal"/>
    <w:link w:val="BalloonTextChar"/>
    <w:uiPriority w:val="99"/>
    <w:unhideWhenUsed/>
    <w:qFormat/>
    <w:rsid w:val="009B5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9B5742"/>
    <w:rPr>
      <w:rFonts w:ascii="Segoe UI" w:hAnsi="Segoe UI" w:cs="Segoe UI"/>
      <w:sz w:val="18"/>
      <w:szCs w:val="18"/>
      <w:lang w:val="id-ID"/>
    </w:rPr>
  </w:style>
  <w:style w:type="paragraph" w:styleId="CommentText">
    <w:name w:val="annotation text"/>
    <w:basedOn w:val="Normal"/>
    <w:link w:val="CommentTextChar"/>
    <w:uiPriority w:val="99"/>
    <w:unhideWhenUsed/>
    <w:qFormat/>
    <w:rsid w:val="009B5742"/>
    <w:pPr>
      <w:spacing w:line="240" w:lineRule="auto"/>
    </w:pPr>
    <w:rPr>
      <w:sz w:val="20"/>
      <w:szCs w:val="20"/>
    </w:rPr>
  </w:style>
  <w:style w:type="character" w:customStyle="1" w:styleId="CommentTextChar">
    <w:name w:val="Comment Text Char"/>
    <w:basedOn w:val="DefaultParagraphFont"/>
    <w:link w:val="CommentText"/>
    <w:uiPriority w:val="99"/>
    <w:qFormat/>
    <w:rsid w:val="009B5742"/>
    <w:rPr>
      <w:sz w:val="20"/>
      <w:szCs w:val="20"/>
      <w:lang w:val="id-ID"/>
    </w:rPr>
  </w:style>
  <w:style w:type="paragraph" w:styleId="CommentSubject">
    <w:name w:val="annotation subject"/>
    <w:basedOn w:val="CommentText"/>
    <w:next w:val="CommentText"/>
    <w:link w:val="CommentSubjectChar"/>
    <w:uiPriority w:val="99"/>
    <w:unhideWhenUsed/>
    <w:qFormat/>
    <w:rsid w:val="009B5742"/>
    <w:rPr>
      <w:b/>
      <w:bCs/>
    </w:rPr>
  </w:style>
  <w:style w:type="character" w:customStyle="1" w:styleId="CommentSubjectChar">
    <w:name w:val="Comment Subject Char"/>
    <w:basedOn w:val="CommentTextChar"/>
    <w:link w:val="CommentSubject"/>
    <w:uiPriority w:val="99"/>
    <w:qFormat/>
    <w:rsid w:val="009B5742"/>
    <w:rPr>
      <w:b/>
      <w:bCs/>
      <w:sz w:val="20"/>
      <w:szCs w:val="20"/>
      <w:lang w:val="id-ID"/>
    </w:rPr>
  </w:style>
  <w:style w:type="paragraph" w:styleId="FootnoteText">
    <w:name w:val="footnote text"/>
    <w:basedOn w:val="Normal"/>
    <w:link w:val="FootnoteTextChar"/>
    <w:uiPriority w:val="99"/>
    <w:unhideWhenUsed/>
    <w:qFormat/>
    <w:rsid w:val="009B5742"/>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qFormat/>
    <w:rsid w:val="009B5742"/>
    <w:rPr>
      <w:rFonts w:eastAsia="Times New Roman" w:cs="Times New Roman"/>
      <w:sz w:val="20"/>
      <w:szCs w:val="20"/>
    </w:rPr>
  </w:style>
  <w:style w:type="paragraph" w:styleId="HTMLPreformatted">
    <w:name w:val="HTML Preformatted"/>
    <w:basedOn w:val="Normal"/>
    <w:link w:val="HTMLPreformattedChar"/>
    <w:uiPriority w:val="99"/>
    <w:unhideWhenUsed/>
    <w:qFormat/>
    <w:rsid w:val="009B5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zh-CN" w:eastAsia="zh-CN"/>
    </w:rPr>
  </w:style>
  <w:style w:type="character" w:customStyle="1" w:styleId="HTMLPreformattedChar">
    <w:name w:val="HTML Preformatted Char"/>
    <w:basedOn w:val="DefaultParagraphFont"/>
    <w:link w:val="HTMLPreformatted"/>
    <w:uiPriority w:val="99"/>
    <w:qFormat/>
    <w:rsid w:val="009B5742"/>
    <w:rPr>
      <w:rFonts w:ascii="Courier New" w:eastAsia="Times New Roman" w:hAnsi="Courier New" w:cs="Courier New"/>
      <w:sz w:val="20"/>
      <w:szCs w:val="20"/>
      <w:lang w:val="zh-CN" w:eastAsia="zh-CN"/>
    </w:rPr>
  </w:style>
  <w:style w:type="paragraph" w:styleId="NormalWeb">
    <w:name w:val="Normal (Web)"/>
    <w:basedOn w:val="Normal"/>
    <w:uiPriority w:val="99"/>
    <w:unhideWhenUsed/>
    <w:qFormat/>
    <w:rsid w:val="009B57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unhideWhenUsed/>
    <w:qFormat/>
    <w:rsid w:val="009B5742"/>
    <w:rPr>
      <w:sz w:val="16"/>
      <w:szCs w:val="16"/>
    </w:rPr>
  </w:style>
  <w:style w:type="character" w:styleId="Emphasis">
    <w:name w:val="Emphasis"/>
    <w:basedOn w:val="DefaultParagraphFont"/>
    <w:uiPriority w:val="20"/>
    <w:qFormat/>
    <w:rsid w:val="009B5742"/>
    <w:rPr>
      <w:rFonts w:cs="Times New Roman"/>
      <w:i/>
      <w:iCs/>
    </w:rPr>
  </w:style>
  <w:style w:type="character" w:styleId="FootnoteReference">
    <w:name w:val="footnote reference"/>
    <w:basedOn w:val="DefaultParagraphFont"/>
    <w:uiPriority w:val="99"/>
    <w:unhideWhenUsed/>
    <w:qFormat/>
    <w:rsid w:val="009B5742"/>
    <w:rPr>
      <w:rFonts w:cs="Times New Roman"/>
      <w:vertAlign w:val="superscript"/>
    </w:rPr>
  </w:style>
  <w:style w:type="character" w:styleId="Strong">
    <w:name w:val="Strong"/>
    <w:basedOn w:val="DefaultParagraphFont"/>
    <w:uiPriority w:val="22"/>
    <w:qFormat/>
    <w:rsid w:val="009B5742"/>
    <w:rPr>
      <w:rFonts w:cs="Times New Roman"/>
      <w:b/>
      <w:bCs/>
    </w:rPr>
  </w:style>
  <w:style w:type="table" w:styleId="TableGrid">
    <w:name w:val="Table Grid"/>
    <w:basedOn w:val="TableNormal"/>
    <w:qFormat/>
    <w:rsid w:val="009B574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9B5742"/>
    <w:pPr>
      <w:ind w:left="720"/>
      <w:contextualSpacing/>
    </w:pPr>
  </w:style>
  <w:style w:type="character" w:customStyle="1" w:styleId="apple-converted-space">
    <w:name w:val="apple-converted-space"/>
    <w:basedOn w:val="DefaultParagraphFont"/>
    <w:qFormat/>
    <w:rsid w:val="009B5742"/>
    <w:rPr>
      <w:rFonts w:cs="Times New Roman"/>
    </w:rPr>
  </w:style>
  <w:style w:type="paragraph" w:customStyle="1" w:styleId="Normal1">
    <w:name w:val="Normal1"/>
    <w:qFormat/>
    <w:rsid w:val="009B5742"/>
    <w:pPr>
      <w:spacing w:after="0" w:line="240" w:lineRule="auto"/>
    </w:pPr>
    <w:rPr>
      <w:rFonts w:ascii="Cambria" w:eastAsia="Cambria" w:hAnsi="Cambria" w:cs="Cambria"/>
      <w:sz w:val="24"/>
      <w:szCs w:val="24"/>
    </w:rPr>
  </w:style>
  <w:style w:type="character" w:customStyle="1" w:styleId="t">
    <w:name w:val="t"/>
    <w:qFormat/>
    <w:rsid w:val="009B5742"/>
  </w:style>
  <w:style w:type="character" w:customStyle="1" w:styleId="tlid-translation">
    <w:name w:val="tlid-translation"/>
    <w:qFormat/>
    <w:rsid w:val="009B5742"/>
  </w:style>
  <w:style w:type="table" w:customStyle="1" w:styleId="PlainTable21">
    <w:name w:val="Plain Table 21"/>
    <w:basedOn w:val="TableNormal"/>
    <w:uiPriority w:val="42"/>
    <w:qFormat/>
    <w:rsid w:val="009B5742"/>
    <w:pPr>
      <w:spacing w:after="0" w:line="240" w:lineRule="auto"/>
    </w:pPr>
    <w:rPr>
      <w:sz w:val="24"/>
      <w:szCs w:val="24"/>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aptionTable">
    <w:name w:val="Caption Table"/>
    <w:link w:val="CaptionTableChar"/>
    <w:qFormat/>
    <w:rsid w:val="009B5742"/>
    <w:pPr>
      <w:keepNext/>
      <w:spacing w:after="80"/>
      <w:ind w:right="-149"/>
      <w:jc w:val="center"/>
    </w:pPr>
    <w:rPr>
      <w:rFonts w:ascii="Times New Roman" w:hAnsi="Times New Roman" w:cs="Times New Roman"/>
      <w:b/>
      <w:sz w:val="24"/>
      <w:szCs w:val="28"/>
      <w:lang w:val="en-GB"/>
    </w:rPr>
  </w:style>
  <w:style w:type="character" w:customStyle="1" w:styleId="CaptionTableChar">
    <w:name w:val="Caption Table Char"/>
    <w:basedOn w:val="DefaultParagraphFont"/>
    <w:link w:val="CaptionTable"/>
    <w:qFormat/>
    <w:rsid w:val="009B5742"/>
    <w:rPr>
      <w:rFonts w:ascii="Times New Roman" w:hAnsi="Times New Roman" w:cs="Times New Roman"/>
      <w:b/>
      <w:sz w:val="24"/>
      <w:szCs w:val="28"/>
      <w:lang w:val="en-GB"/>
    </w:rPr>
  </w:style>
  <w:style w:type="paragraph" w:customStyle="1" w:styleId="NoSpacing1">
    <w:name w:val="No Spacing1"/>
    <w:uiPriority w:val="1"/>
    <w:qFormat/>
    <w:rsid w:val="009B5742"/>
    <w:pPr>
      <w:spacing w:after="0" w:line="240" w:lineRule="auto"/>
    </w:pPr>
  </w:style>
  <w:style w:type="table" w:customStyle="1" w:styleId="TableGrid4">
    <w:name w:val="Table Grid4"/>
    <w:basedOn w:val="TableNormal"/>
    <w:uiPriority w:val="39"/>
    <w:qFormat/>
    <w:rsid w:val="009B5742"/>
    <w:pPr>
      <w:spacing w:after="0" w:line="240" w:lineRule="auto"/>
    </w:pPr>
    <w:rPr>
      <w:rFonts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InfoArtikel">
    <w:name w:val="Info Artikel"/>
    <w:basedOn w:val="Normal"/>
    <w:link w:val="InfoArtikelChar"/>
    <w:qFormat/>
    <w:rsid w:val="009B5742"/>
    <w:pPr>
      <w:spacing w:after="0" w:line="240" w:lineRule="auto"/>
    </w:pPr>
    <w:rPr>
      <w:rFonts w:ascii="Palatino Linotype" w:hAnsi="Palatino Linotype" w:cstheme="minorHAnsi"/>
      <w:b/>
      <w:sz w:val="18"/>
      <w:szCs w:val="18"/>
      <w:lang w:val="en-ID"/>
    </w:rPr>
  </w:style>
  <w:style w:type="character" w:customStyle="1" w:styleId="InfoArtikelChar">
    <w:name w:val="Info Artikel Char"/>
    <w:basedOn w:val="DefaultParagraphFont"/>
    <w:link w:val="InfoArtikel"/>
    <w:rsid w:val="009B5742"/>
    <w:rPr>
      <w:rFonts w:ascii="Palatino Linotype" w:hAnsi="Palatino Linotype" w:cstheme="minorHAnsi"/>
      <w:b/>
      <w:sz w:val="18"/>
      <w:szCs w:val="18"/>
      <w:lang w:val="en-ID"/>
    </w:rPr>
  </w:style>
  <w:style w:type="paragraph" w:customStyle="1" w:styleId="Sejarahartikel">
    <w:name w:val="Sejarah artikel"/>
    <w:basedOn w:val="Normal"/>
    <w:link w:val="SejarahartikelChar"/>
    <w:qFormat/>
    <w:rsid w:val="009B5742"/>
    <w:pPr>
      <w:spacing w:after="0" w:line="240" w:lineRule="auto"/>
    </w:pPr>
    <w:rPr>
      <w:rFonts w:ascii="Book Antiqua" w:hAnsi="Book Antiqua"/>
      <w:b/>
      <w:i/>
      <w:sz w:val="15"/>
      <w:szCs w:val="15"/>
      <w:lang w:val="en-ID"/>
    </w:rPr>
  </w:style>
  <w:style w:type="character" w:customStyle="1" w:styleId="SejarahartikelChar">
    <w:name w:val="Sejarah artikel Char"/>
    <w:basedOn w:val="DefaultParagraphFont"/>
    <w:link w:val="Sejarahartikel"/>
    <w:rsid w:val="009B5742"/>
    <w:rPr>
      <w:rFonts w:ascii="Book Antiqua" w:hAnsi="Book Antiqua"/>
      <w:b/>
      <w:i/>
      <w:sz w:val="15"/>
      <w:szCs w:val="15"/>
      <w:lang w:val="en-ID"/>
    </w:rPr>
  </w:style>
  <w:style w:type="paragraph" w:customStyle="1" w:styleId="Isisejarahartikel">
    <w:name w:val="Isi sejarah artikel"/>
    <w:basedOn w:val="Normal"/>
    <w:link w:val="IsisejarahartikelChar"/>
    <w:qFormat/>
    <w:rsid w:val="009B5742"/>
    <w:pPr>
      <w:spacing w:after="0" w:line="240" w:lineRule="auto"/>
    </w:pPr>
    <w:rPr>
      <w:rFonts w:ascii="Palatino Linotype" w:hAnsi="Palatino Linotype"/>
      <w:sz w:val="15"/>
      <w:szCs w:val="15"/>
      <w:lang w:val="en-ID"/>
    </w:rPr>
  </w:style>
  <w:style w:type="character" w:customStyle="1" w:styleId="IsisejarahartikelChar">
    <w:name w:val="Isi sejarah artikel Char"/>
    <w:basedOn w:val="DefaultParagraphFont"/>
    <w:link w:val="Isisejarahartikel"/>
    <w:rsid w:val="009B5742"/>
    <w:rPr>
      <w:rFonts w:ascii="Palatino Linotype" w:hAnsi="Palatino Linotype"/>
      <w:sz w:val="15"/>
      <w:szCs w:val="15"/>
      <w:lang w:val="en-ID"/>
    </w:rPr>
  </w:style>
  <w:style w:type="paragraph" w:customStyle="1" w:styleId="Katakunci">
    <w:name w:val="Kata kunci"/>
    <w:basedOn w:val="Normal"/>
    <w:link w:val="KatakunciChar"/>
    <w:qFormat/>
    <w:rsid w:val="009B5742"/>
    <w:pPr>
      <w:spacing w:after="0" w:line="240" w:lineRule="auto"/>
    </w:pPr>
    <w:rPr>
      <w:rFonts w:ascii="Book Antiqua" w:hAnsi="Book Antiqua"/>
      <w:b/>
      <w:i/>
      <w:sz w:val="15"/>
      <w:szCs w:val="15"/>
      <w:lang w:val="en-ID"/>
    </w:rPr>
  </w:style>
  <w:style w:type="character" w:customStyle="1" w:styleId="KatakunciChar">
    <w:name w:val="Kata kunci Char"/>
    <w:basedOn w:val="DefaultParagraphFont"/>
    <w:link w:val="Katakunci"/>
    <w:rsid w:val="009B5742"/>
    <w:rPr>
      <w:rFonts w:ascii="Book Antiqua" w:hAnsi="Book Antiqua"/>
      <w:b/>
      <w:i/>
      <w:sz w:val="15"/>
      <w:szCs w:val="15"/>
      <w:lang w:val="en-ID"/>
    </w:rPr>
  </w:style>
  <w:style w:type="paragraph" w:customStyle="1" w:styleId="Isikeywords">
    <w:name w:val="Isi keywords"/>
    <w:basedOn w:val="Normal"/>
    <w:link w:val="IsikeywordsChar"/>
    <w:qFormat/>
    <w:rsid w:val="009B5742"/>
    <w:pPr>
      <w:spacing w:after="0" w:line="240" w:lineRule="auto"/>
    </w:pPr>
    <w:rPr>
      <w:rFonts w:ascii="Palatino Linotype" w:hAnsi="Palatino Linotype"/>
      <w:i/>
      <w:sz w:val="15"/>
      <w:szCs w:val="15"/>
    </w:rPr>
  </w:style>
  <w:style w:type="character" w:customStyle="1" w:styleId="IsikeywordsChar">
    <w:name w:val="Isi keywords Char"/>
    <w:basedOn w:val="DefaultParagraphFont"/>
    <w:link w:val="Isikeywords"/>
    <w:rsid w:val="009B5742"/>
    <w:rPr>
      <w:rFonts w:ascii="Palatino Linotype" w:hAnsi="Palatino Linotype"/>
      <w:i/>
      <w:sz w:val="15"/>
      <w:szCs w:val="15"/>
      <w:lang w:val="id-ID"/>
    </w:rPr>
  </w:style>
  <w:style w:type="paragraph" w:customStyle="1" w:styleId="Abstrak">
    <w:name w:val="Abstrak"/>
    <w:basedOn w:val="Title"/>
    <w:link w:val="AbstrakChar"/>
    <w:qFormat/>
    <w:rsid w:val="009B5742"/>
    <w:pPr>
      <w:contextualSpacing w:val="0"/>
      <w:jc w:val="center"/>
      <w:outlineLvl w:val="0"/>
    </w:pPr>
    <w:rPr>
      <w:rFonts w:ascii="Book Antiqua" w:eastAsia="Times New Roman" w:hAnsi="Book Antiqua" w:cs="Times New Roman"/>
      <w:b/>
      <w:bCs/>
      <w:iCs/>
      <w:color w:val="000000" w:themeColor="text1"/>
      <w:spacing w:val="0"/>
      <w:sz w:val="20"/>
      <w:szCs w:val="15"/>
      <w:lang w:val="en-US"/>
    </w:rPr>
  </w:style>
  <w:style w:type="character" w:customStyle="1" w:styleId="TitleChar">
    <w:name w:val="Title Char"/>
    <w:basedOn w:val="DefaultParagraphFont"/>
    <w:link w:val="Title"/>
    <w:uiPriority w:val="10"/>
    <w:rsid w:val="009B5742"/>
    <w:rPr>
      <w:rFonts w:asciiTheme="majorHAnsi" w:eastAsiaTheme="majorEastAsia" w:hAnsiTheme="majorHAnsi" w:cstheme="majorBidi"/>
      <w:spacing w:val="-10"/>
      <w:kern w:val="28"/>
      <w:sz w:val="56"/>
      <w:szCs w:val="56"/>
      <w:lang w:val="id-ID"/>
    </w:rPr>
  </w:style>
  <w:style w:type="character" w:customStyle="1" w:styleId="AbstrakChar">
    <w:name w:val="Abstrak Char"/>
    <w:basedOn w:val="DefaultParagraphFont"/>
    <w:link w:val="Abstrak"/>
    <w:rsid w:val="009B5742"/>
    <w:rPr>
      <w:rFonts w:ascii="Book Antiqua" w:eastAsia="Times New Roman" w:hAnsi="Book Antiqua" w:cs="Times New Roman"/>
      <w:b/>
      <w:bCs/>
      <w:iCs/>
      <w:color w:val="000000" w:themeColor="text1"/>
      <w:kern w:val="28"/>
      <w:sz w:val="20"/>
      <w:szCs w:val="15"/>
    </w:rPr>
  </w:style>
  <w:style w:type="paragraph" w:customStyle="1" w:styleId="Isiabstrak">
    <w:name w:val="Isi abstrak"/>
    <w:basedOn w:val="Normal"/>
    <w:link w:val="IsiabstrakChar"/>
    <w:qFormat/>
    <w:rsid w:val="009B5742"/>
    <w:pPr>
      <w:spacing w:after="0" w:line="240" w:lineRule="auto"/>
      <w:jc w:val="both"/>
    </w:pPr>
    <w:rPr>
      <w:rFonts w:ascii="Palatino Linotype" w:hAnsi="Palatino Linotype"/>
      <w:iCs/>
      <w:sz w:val="18"/>
      <w:szCs w:val="15"/>
      <w:lang w:val="en-US"/>
    </w:rPr>
  </w:style>
  <w:style w:type="character" w:customStyle="1" w:styleId="IsiabstrakChar">
    <w:name w:val="Isi abstrak Char"/>
    <w:basedOn w:val="DefaultParagraphFont"/>
    <w:link w:val="Isiabstrak"/>
    <w:rsid w:val="009B5742"/>
    <w:rPr>
      <w:rFonts w:ascii="Palatino Linotype" w:hAnsi="Palatino Linotype"/>
      <w:iCs/>
      <w:sz w:val="18"/>
      <w:szCs w:val="15"/>
    </w:rPr>
  </w:style>
  <w:style w:type="paragraph" w:customStyle="1" w:styleId="Isiabstract">
    <w:name w:val="Isi abstract"/>
    <w:basedOn w:val="Normal"/>
    <w:link w:val="IsiabstractChar"/>
    <w:qFormat/>
    <w:rsid w:val="009B5742"/>
    <w:pPr>
      <w:spacing w:after="0" w:line="240" w:lineRule="auto"/>
      <w:jc w:val="both"/>
    </w:pPr>
    <w:rPr>
      <w:rFonts w:ascii="Palatino Linotype" w:hAnsi="Palatino Linotype"/>
      <w:i/>
      <w:sz w:val="18"/>
      <w:szCs w:val="15"/>
      <w:lang w:val="sv-SE"/>
    </w:rPr>
  </w:style>
  <w:style w:type="character" w:customStyle="1" w:styleId="IsiabstractChar">
    <w:name w:val="Isi abstract Char"/>
    <w:basedOn w:val="DefaultParagraphFont"/>
    <w:link w:val="Isiabstract"/>
    <w:rsid w:val="009B5742"/>
    <w:rPr>
      <w:rFonts w:ascii="Palatino Linotype" w:hAnsi="Palatino Linotype"/>
      <w:i/>
      <w:sz w:val="18"/>
      <w:szCs w:val="15"/>
      <w:lang w:val="sv-SE"/>
    </w:rPr>
  </w:style>
  <w:style w:type="paragraph" w:customStyle="1" w:styleId="Hakcipta">
    <w:name w:val="Hak cipta"/>
    <w:basedOn w:val="Isiabstract"/>
    <w:link w:val="HakciptaChar"/>
    <w:qFormat/>
    <w:rsid w:val="009B5742"/>
    <w:pPr>
      <w:jc w:val="right"/>
    </w:pPr>
    <w:rPr>
      <w:rFonts w:ascii="Arial Nova Light" w:hAnsi="Arial Nova Light"/>
      <w:i w:val="0"/>
      <w:sz w:val="14"/>
      <w:lang w:val="en-ID"/>
    </w:rPr>
  </w:style>
  <w:style w:type="character" w:customStyle="1" w:styleId="HakciptaChar">
    <w:name w:val="Hak cipta Char"/>
    <w:basedOn w:val="IsiabstractChar"/>
    <w:link w:val="Hakcipta"/>
    <w:rsid w:val="009B5742"/>
    <w:rPr>
      <w:rFonts w:ascii="Arial Nova Light" w:hAnsi="Arial Nova Light"/>
      <w:i w:val="0"/>
      <w:sz w:val="14"/>
      <w:szCs w:val="15"/>
      <w:lang w:val="en-ID"/>
    </w:rPr>
  </w:style>
  <w:style w:type="paragraph" w:customStyle="1" w:styleId="Isisitasi">
    <w:name w:val="Isi sitasi"/>
    <w:basedOn w:val="Isikeywords"/>
    <w:link w:val="IsisitasiChar"/>
    <w:qFormat/>
    <w:rsid w:val="009B5742"/>
    <w:rPr>
      <w:i w:val="0"/>
    </w:rPr>
  </w:style>
  <w:style w:type="character" w:customStyle="1" w:styleId="IsisitasiChar">
    <w:name w:val="Isi sitasi Char"/>
    <w:basedOn w:val="IsikeywordsChar"/>
    <w:link w:val="Isisitasi"/>
    <w:rsid w:val="009B5742"/>
    <w:rPr>
      <w:rFonts w:ascii="Palatino Linotype" w:hAnsi="Palatino Linotype"/>
      <w:i w:val="0"/>
      <w:sz w:val="15"/>
      <w:szCs w:val="15"/>
      <w:lang w:val="id-ID"/>
    </w:rPr>
  </w:style>
  <w:style w:type="character" w:styleId="UnresolvedMention">
    <w:name w:val="Unresolved Mention"/>
    <w:basedOn w:val="DefaultParagraphFont"/>
    <w:uiPriority w:val="99"/>
    <w:semiHidden/>
    <w:unhideWhenUsed/>
    <w:rsid w:val="00B52194"/>
    <w:rPr>
      <w:color w:val="605E5C"/>
      <w:shd w:val="clear" w:color="auto" w:fill="E1DFDD"/>
    </w:rPr>
  </w:style>
  <w:style w:type="paragraph" w:styleId="ListParagraph">
    <w:name w:val="List Paragraph"/>
    <w:basedOn w:val="Normal"/>
    <w:uiPriority w:val="34"/>
    <w:qFormat/>
    <w:rsid w:val="000C5C7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CellMar>
        <w:left w:w="0" w:type="dxa"/>
        <w:right w:w="0" w:type="dxa"/>
      </w:tblCellMar>
    </w:tblPr>
  </w:style>
  <w:style w:type="table" w:customStyle="1" w:styleId="a0">
    <w:basedOn w:val="TableNormal"/>
    <w:pPr>
      <w:spacing w:after="0" w:line="240" w:lineRule="auto"/>
    </w:pPr>
    <w:rPr>
      <w:sz w:val="20"/>
      <w:szCs w:val="20"/>
    </w:rPr>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3">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4">
    <w:basedOn w:val="TableNormal"/>
    <w:pPr>
      <w:spacing w:after="0" w:line="240" w:lineRule="auto"/>
    </w:pPr>
    <w:rPr>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7563">
      <w:bodyDiv w:val="1"/>
      <w:marLeft w:val="0"/>
      <w:marRight w:val="0"/>
      <w:marTop w:val="0"/>
      <w:marBottom w:val="0"/>
      <w:divBdr>
        <w:top w:val="none" w:sz="0" w:space="0" w:color="auto"/>
        <w:left w:val="none" w:sz="0" w:space="0" w:color="auto"/>
        <w:bottom w:val="none" w:sz="0" w:space="0" w:color="auto"/>
        <w:right w:val="none" w:sz="0" w:space="0" w:color="auto"/>
      </w:divBdr>
    </w:div>
    <w:div w:id="75713081">
      <w:bodyDiv w:val="1"/>
      <w:marLeft w:val="0"/>
      <w:marRight w:val="0"/>
      <w:marTop w:val="0"/>
      <w:marBottom w:val="0"/>
      <w:divBdr>
        <w:top w:val="none" w:sz="0" w:space="0" w:color="auto"/>
        <w:left w:val="none" w:sz="0" w:space="0" w:color="auto"/>
        <w:bottom w:val="none" w:sz="0" w:space="0" w:color="auto"/>
        <w:right w:val="none" w:sz="0" w:space="0" w:color="auto"/>
      </w:divBdr>
    </w:div>
    <w:div w:id="154615290">
      <w:bodyDiv w:val="1"/>
      <w:marLeft w:val="0"/>
      <w:marRight w:val="0"/>
      <w:marTop w:val="0"/>
      <w:marBottom w:val="0"/>
      <w:divBdr>
        <w:top w:val="none" w:sz="0" w:space="0" w:color="auto"/>
        <w:left w:val="none" w:sz="0" w:space="0" w:color="auto"/>
        <w:bottom w:val="none" w:sz="0" w:space="0" w:color="auto"/>
        <w:right w:val="none" w:sz="0" w:space="0" w:color="auto"/>
      </w:divBdr>
    </w:div>
    <w:div w:id="155463216">
      <w:bodyDiv w:val="1"/>
      <w:marLeft w:val="0"/>
      <w:marRight w:val="0"/>
      <w:marTop w:val="0"/>
      <w:marBottom w:val="0"/>
      <w:divBdr>
        <w:top w:val="none" w:sz="0" w:space="0" w:color="auto"/>
        <w:left w:val="none" w:sz="0" w:space="0" w:color="auto"/>
        <w:bottom w:val="none" w:sz="0" w:space="0" w:color="auto"/>
        <w:right w:val="none" w:sz="0" w:space="0" w:color="auto"/>
      </w:divBdr>
    </w:div>
    <w:div w:id="303241550">
      <w:bodyDiv w:val="1"/>
      <w:marLeft w:val="0"/>
      <w:marRight w:val="0"/>
      <w:marTop w:val="0"/>
      <w:marBottom w:val="0"/>
      <w:divBdr>
        <w:top w:val="none" w:sz="0" w:space="0" w:color="auto"/>
        <w:left w:val="none" w:sz="0" w:space="0" w:color="auto"/>
        <w:bottom w:val="none" w:sz="0" w:space="0" w:color="auto"/>
        <w:right w:val="none" w:sz="0" w:space="0" w:color="auto"/>
      </w:divBdr>
    </w:div>
    <w:div w:id="418061016">
      <w:bodyDiv w:val="1"/>
      <w:marLeft w:val="0"/>
      <w:marRight w:val="0"/>
      <w:marTop w:val="0"/>
      <w:marBottom w:val="0"/>
      <w:divBdr>
        <w:top w:val="none" w:sz="0" w:space="0" w:color="auto"/>
        <w:left w:val="none" w:sz="0" w:space="0" w:color="auto"/>
        <w:bottom w:val="none" w:sz="0" w:space="0" w:color="auto"/>
        <w:right w:val="none" w:sz="0" w:space="0" w:color="auto"/>
      </w:divBdr>
    </w:div>
    <w:div w:id="467555718">
      <w:bodyDiv w:val="1"/>
      <w:marLeft w:val="0"/>
      <w:marRight w:val="0"/>
      <w:marTop w:val="0"/>
      <w:marBottom w:val="0"/>
      <w:divBdr>
        <w:top w:val="none" w:sz="0" w:space="0" w:color="auto"/>
        <w:left w:val="none" w:sz="0" w:space="0" w:color="auto"/>
        <w:bottom w:val="none" w:sz="0" w:space="0" w:color="auto"/>
        <w:right w:val="none" w:sz="0" w:space="0" w:color="auto"/>
      </w:divBdr>
    </w:div>
    <w:div w:id="682635647">
      <w:bodyDiv w:val="1"/>
      <w:marLeft w:val="0"/>
      <w:marRight w:val="0"/>
      <w:marTop w:val="0"/>
      <w:marBottom w:val="0"/>
      <w:divBdr>
        <w:top w:val="none" w:sz="0" w:space="0" w:color="auto"/>
        <w:left w:val="none" w:sz="0" w:space="0" w:color="auto"/>
        <w:bottom w:val="none" w:sz="0" w:space="0" w:color="auto"/>
        <w:right w:val="none" w:sz="0" w:space="0" w:color="auto"/>
      </w:divBdr>
    </w:div>
    <w:div w:id="682980427">
      <w:bodyDiv w:val="1"/>
      <w:marLeft w:val="0"/>
      <w:marRight w:val="0"/>
      <w:marTop w:val="0"/>
      <w:marBottom w:val="0"/>
      <w:divBdr>
        <w:top w:val="none" w:sz="0" w:space="0" w:color="auto"/>
        <w:left w:val="none" w:sz="0" w:space="0" w:color="auto"/>
        <w:bottom w:val="none" w:sz="0" w:space="0" w:color="auto"/>
        <w:right w:val="none" w:sz="0" w:space="0" w:color="auto"/>
      </w:divBdr>
    </w:div>
    <w:div w:id="885795426">
      <w:bodyDiv w:val="1"/>
      <w:marLeft w:val="0"/>
      <w:marRight w:val="0"/>
      <w:marTop w:val="0"/>
      <w:marBottom w:val="0"/>
      <w:divBdr>
        <w:top w:val="none" w:sz="0" w:space="0" w:color="auto"/>
        <w:left w:val="none" w:sz="0" w:space="0" w:color="auto"/>
        <w:bottom w:val="none" w:sz="0" w:space="0" w:color="auto"/>
        <w:right w:val="none" w:sz="0" w:space="0" w:color="auto"/>
      </w:divBdr>
    </w:div>
    <w:div w:id="911810679">
      <w:bodyDiv w:val="1"/>
      <w:marLeft w:val="0"/>
      <w:marRight w:val="0"/>
      <w:marTop w:val="0"/>
      <w:marBottom w:val="0"/>
      <w:divBdr>
        <w:top w:val="none" w:sz="0" w:space="0" w:color="auto"/>
        <w:left w:val="none" w:sz="0" w:space="0" w:color="auto"/>
        <w:bottom w:val="none" w:sz="0" w:space="0" w:color="auto"/>
        <w:right w:val="none" w:sz="0" w:space="0" w:color="auto"/>
      </w:divBdr>
    </w:div>
    <w:div w:id="966156062">
      <w:bodyDiv w:val="1"/>
      <w:marLeft w:val="0"/>
      <w:marRight w:val="0"/>
      <w:marTop w:val="0"/>
      <w:marBottom w:val="0"/>
      <w:divBdr>
        <w:top w:val="none" w:sz="0" w:space="0" w:color="auto"/>
        <w:left w:val="none" w:sz="0" w:space="0" w:color="auto"/>
        <w:bottom w:val="none" w:sz="0" w:space="0" w:color="auto"/>
        <w:right w:val="none" w:sz="0" w:space="0" w:color="auto"/>
      </w:divBdr>
    </w:div>
    <w:div w:id="1101102516">
      <w:bodyDiv w:val="1"/>
      <w:marLeft w:val="0"/>
      <w:marRight w:val="0"/>
      <w:marTop w:val="0"/>
      <w:marBottom w:val="0"/>
      <w:divBdr>
        <w:top w:val="none" w:sz="0" w:space="0" w:color="auto"/>
        <w:left w:val="none" w:sz="0" w:space="0" w:color="auto"/>
        <w:bottom w:val="none" w:sz="0" w:space="0" w:color="auto"/>
        <w:right w:val="none" w:sz="0" w:space="0" w:color="auto"/>
      </w:divBdr>
    </w:div>
    <w:div w:id="1159424860">
      <w:bodyDiv w:val="1"/>
      <w:marLeft w:val="0"/>
      <w:marRight w:val="0"/>
      <w:marTop w:val="0"/>
      <w:marBottom w:val="0"/>
      <w:divBdr>
        <w:top w:val="none" w:sz="0" w:space="0" w:color="auto"/>
        <w:left w:val="none" w:sz="0" w:space="0" w:color="auto"/>
        <w:bottom w:val="none" w:sz="0" w:space="0" w:color="auto"/>
        <w:right w:val="none" w:sz="0" w:space="0" w:color="auto"/>
      </w:divBdr>
    </w:div>
    <w:div w:id="1228685686">
      <w:bodyDiv w:val="1"/>
      <w:marLeft w:val="0"/>
      <w:marRight w:val="0"/>
      <w:marTop w:val="0"/>
      <w:marBottom w:val="0"/>
      <w:divBdr>
        <w:top w:val="none" w:sz="0" w:space="0" w:color="auto"/>
        <w:left w:val="none" w:sz="0" w:space="0" w:color="auto"/>
        <w:bottom w:val="none" w:sz="0" w:space="0" w:color="auto"/>
        <w:right w:val="none" w:sz="0" w:space="0" w:color="auto"/>
      </w:divBdr>
    </w:div>
    <w:div w:id="1250120884">
      <w:bodyDiv w:val="1"/>
      <w:marLeft w:val="0"/>
      <w:marRight w:val="0"/>
      <w:marTop w:val="0"/>
      <w:marBottom w:val="0"/>
      <w:divBdr>
        <w:top w:val="none" w:sz="0" w:space="0" w:color="auto"/>
        <w:left w:val="none" w:sz="0" w:space="0" w:color="auto"/>
        <w:bottom w:val="none" w:sz="0" w:space="0" w:color="auto"/>
        <w:right w:val="none" w:sz="0" w:space="0" w:color="auto"/>
      </w:divBdr>
    </w:div>
    <w:div w:id="1268390379">
      <w:bodyDiv w:val="1"/>
      <w:marLeft w:val="0"/>
      <w:marRight w:val="0"/>
      <w:marTop w:val="0"/>
      <w:marBottom w:val="0"/>
      <w:divBdr>
        <w:top w:val="none" w:sz="0" w:space="0" w:color="auto"/>
        <w:left w:val="none" w:sz="0" w:space="0" w:color="auto"/>
        <w:bottom w:val="none" w:sz="0" w:space="0" w:color="auto"/>
        <w:right w:val="none" w:sz="0" w:space="0" w:color="auto"/>
      </w:divBdr>
    </w:div>
    <w:div w:id="1418210684">
      <w:bodyDiv w:val="1"/>
      <w:marLeft w:val="0"/>
      <w:marRight w:val="0"/>
      <w:marTop w:val="0"/>
      <w:marBottom w:val="0"/>
      <w:divBdr>
        <w:top w:val="none" w:sz="0" w:space="0" w:color="auto"/>
        <w:left w:val="none" w:sz="0" w:space="0" w:color="auto"/>
        <w:bottom w:val="none" w:sz="0" w:space="0" w:color="auto"/>
        <w:right w:val="none" w:sz="0" w:space="0" w:color="auto"/>
      </w:divBdr>
    </w:div>
    <w:div w:id="1538541003">
      <w:bodyDiv w:val="1"/>
      <w:marLeft w:val="0"/>
      <w:marRight w:val="0"/>
      <w:marTop w:val="0"/>
      <w:marBottom w:val="0"/>
      <w:divBdr>
        <w:top w:val="none" w:sz="0" w:space="0" w:color="auto"/>
        <w:left w:val="none" w:sz="0" w:space="0" w:color="auto"/>
        <w:bottom w:val="none" w:sz="0" w:space="0" w:color="auto"/>
        <w:right w:val="none" w:sz="0" w:space="0" w:color="auto"/>
      </w:divBdr>
    </w:div>
    <w:div w:id="1595358050">
      <w:bodyDiv w:val="1"/>
      <w:marLeft w:val="0"/>
      <w:marRight w:val="0"/>
      <w:marTop w:val="0"/>
      <w:marBottom w:val="0"/>
      <w:divBdr>
        <w:top w:val="none" w:sz="0" w:space="0" w:color="auto"/>
        <w:left w:val="none" w:sz="0" w:space="0" w:color="auto"/>
        <w:bottom w:val="none" w:sz="0" w:space="0" w:color="auto"/>
        <w:right w:val="none" w:sz="0" w:space="0" w:color="auto"/>
      </w:divBdr>
    </w:div>
    <w:div w:id="1666515192">
      <w:bodyDiv w:val="1"/>
      <w:marLeft w:val="0"/>
      <w:marRight w:val="0"/>
      <w:marTop w:val="0"/>
      <w:marBottom w:val="0"/>
      <w:divBdr>
        <w:top w:val="none" w:sz="0" w:space="0" w:color="auto"/>
        <w:left w:val="none" w:sz="0" w:space="0" w:color="auto"/>
        <w:bottom w:val="none" w:sz="0" w:space="0" w:color="auto"/>
        <w:right w:val="none" w:sz="0" w:space="0" w:color="auto"/>
      </w:divBdr>
    </w:div>
    <w:div w:id="1752774602">
      <w:bodyDiv w:val="1"/>
      <w:marLeft w:val="0"/>
      <w:marRight w:val="0"/>
      <w:marTop w:val="0"/>
      <w:marBottom w:val="0"/>
      <w:divBdr>
        <w:top w:val="none" w:sz="0" w:space="0" w:color="auto"/>
        <w:left w:val="none" w:sz="0" w:space="0" w:color="auto"/>
        <w:bottom w:val="none" w:sz="0" w:space="0" w:color="auto"/>
        <w:right w:val="none" w:sz="0" w:space="0" w:color="auto"/>
      </w:divBdr>
    </w:div>
    <w:div w:id="1809587119">
      <w:bodyDiv w:val="1"/>
      <w:marLeft w:val="0"/>
      <w:marRight w:val="0"/>
      <w:marTop w:val="0"/>
      <w:marBottom w:val="0"/>
      <w:divBdr>
        <w:top w:val="none" w:sz="0" w:space="0" w:color="auto"/>
        <w:left w:val="none" w:sz="0" w:space="0" w:color="auto"/>
        <w:bottom w:val="none" w:sz="0" w:space="0" w:color="auto"/>
        <w:right w:val="none" w:sz="0" w:space="0" w:color="auto"/>
      </w:divBdr>
    </w:div>
    <w:div w:id="1863665314">
      <w:bodyDiv w:val="1"/>
      <w:marLeft w:val="0"/>
      <w:marRight w:val="0"/>
      <w:marTop w:val="0"/>
      <w:marBottom w:val="0"/>
      <w:divBdr>
        <w:top w:val="none" w:sz="0" w:space="0" w:color="auto"/>
        <w:left w:val="none" w:sz="0" w:space="0" w:color="auto"/>
        <w:bottom w:val="none" w:sz="0" w:space="0" w:color="auto"/>
        <w:right w:val="none" w:sz="0" w:space="0" w:color="auto"/>
      </w:divBdr>
    </w:div>
    <w:div w:id="1902211803">
      <w:bodyDiv w:val="1"/>
      <w:marLeft w:val="0"/>
      <w:marRight w:val="0"/>
      <w:marTop w:val="0"/>
      <w:marBottom w:val="0"/>
      <w:divBdr>
        <w:top w:val="none" w:sz="0" w:space="0" w:color="auto"/>
        <w:left w:val="none" w:sz="0" w:space="0" w:color="auto"/>
        <w:bottom w:val="none" w:sz="0" w:space="0" w:color="auto"/>
        <w:right w:val="none" w:sz="0" w:space="0" w:color="auto"/>
      </w:divBdr>
    </w:div>
    <w:div w:id="2114397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uiidalwa.ac.id" TargetMode="External"/><Relationship Id="rId13" Type="http://schemas.openxmlformats.org/officeDocument/2006/relationships/hyperlink" Target="mailto:ainulyaqin@uiidalwa.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journal.uiidalwa.ac.id/index.php/ilhami/" TargetMode="External"/><Relationship Id="rId14" Type="http://schemas.openxmlformats.org/officeDocument/2006/relationships/header" Target="head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hyperlink" Target="https://doi.org/10.14421/pjk.v13i1.1893"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doi.org/10.14421/pjk.v13i1.1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SorwFpmaQKN/oy56H8PomqsjhA==">CgMxLjAyCGguZ2pkZ3hzMgloLjMwajB6bGwyCWguMWZvYjl0ZTIJaC4zem55c2g3MgloLjJldDkycDA4AHIhMXVqQ0ZxZkotQjZsc2lVeW9ia1dEYnZGcDlkd1lqbjVt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11</Pages>
  <Words>4015</Words>
  <Characters>22888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Legion</dc:creator>
  <cp:lastModifiedBy>REVIEW</cp:lastModifiedBy>
  <cp:revision>11</cp:revision>
  <dcterms:created xsi:type="dcterms:W3CDTF">2022-11-23T09:39:00Z</dcterms:created>
  <dcterms:modified xsi:type="dcterms:W3CDTF">2025-06-20T09:29:00Z</dcterms:modified>
</cp:coreProperties>
</file>